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5B" w:rsidRDefault="006B595B" w:rsidP="006B595B">
      <w:pPr>
        <w:spacing w:after="0"/>
        <w:jc w:val="center"/>
        <w:rPr>
          <w:rFonts w:ascii="Arial Black" w:hAnsi="Arial Black"/>
          <w:spacing w:val="-2"/>
        </w:rPr>
      </w:pPr>
      <w:r>
        <w:rPr>
          <w:rFonts w:ascii="Arial Black" w:hAnsi="Arial Black"/>
          <w:noProof/>
          <w:spacing w:val="-2"/>
          <w:lang w:val="en-TT" w:eastAsia="en-TT"/>
        </w:rPr>
        <w:drawing>
          <wp:inline distT="0" distB="0" distL="0" distR="0">
            <wp:extent cx="927100" cy="1193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7100" cy="1193800"/>
                    </a:xfrm>
                    <a:prstGeom prst="rect">
                      <a:avLst/>
                    </a:prstGeom>
                    <a:noFill/>
                    <a:ln w="9525">
                      <a:noFill/>
                      <a:miter lim="800000"/>
                      <a:headEnd/>
                      <a:tailEnd/>
                    </a:ln>
                  </pic:spPr>
                </pic:pic>
              </a:graphicData>
            </a:graphic>
          </wp:inline>
        </w:drawing>
      </w:r>
    </w:p>
    <w:p w:rsidR="006B595B" w:rsidRDefault="006B595B" w:rsidP="006B595B">
      <w:pPr>
        <w:pStyle w:val="Caption"/>
        <w:rPr>
          <w:rFonts w:ascii="Bookman Old Style" w:hAnsi="Bookman Old Style"/>
        </w:rPr>
      </w:pPr>
      <w:r>
        <w:rPr>
          <w:rFonts w:ascii="Bookman Old Style" w:hAnsi="Bookman Old Style"/>
        </w:rPr>
        <w:t xml:space="preserve">THE UNIVERSITY OF THE </w:t>
      </w:r>
      <w:smartTag w:uri="urn:schemas-microsoft-com:office:smarttags" w:element="place">
        <w:r>
          <w:rPr>
            <w:rFonts w:ascii="Bookman Old Style" w:hAnsi="Bookman Old Style"/>
          </w:rPr>
          <w:t>WEST INDIES</w:t>
        </w:r>
      </w:smartTag>
    </w:p>
    <w:p w:rsidR="006B595B" w:rsidRDefault="006B595B" w:rsidP="006B595B">
      <w:pPr>
        <w:spacing w:after="0"/>
        <w:jc w:val="center"/>
        <w:rPr>
          <w:rFonts w:ascii="Bookman Old Style" w:hAnsi="Bookman Old Style"/>
          <w:spacing w:val="-2"/>
          <w:sz w:val="18"/>
        </w:rPr>
      </w:pPr>
      <w:smartTag w:uri="urn:schemas-microsoft-com:office:smarttags" w:element="City">
        <w:r>
          <w:rPr>
            <w:rFonts w:ascii="Bookman Old Style" w:hAnsi="Bookman Old Style"/>
            <w:spacing w:val="-2"/>
            <w:sz w:val="18"/>
          </w:rPr>
          <w:t>ST. AUGUSTINE</w:t>
        </w:r>
      </w:smartTag>
      <w:r>
        <w:rPr>
          <w:rFonts w:ascii="Bookman Old Style" w:hAnsi="Bookman Old Style"/>
          <w:spacing w:val="-2"/>
          <w:sz w:val="18"/>
        </w:rPr>
        <w:t xml:space="preserve">, </w:t>
      </w:r>
      <w:smartTag w:uri="urn:schemas-microsoft-com:office:smarttags" w:element="country-region">
        <w:r>
          <w:rPr>
            <w:rFonts w:ascii="Bookman Old Style" w:hAnsi="Bookman Old Style"/>
            <w:spacing w:val="-2"/>
            <w:sz w:val="18"/>
          </w:rPr>
          <w:t>TRINIDAD AND TOBAGO</w:t>
        </w:r>
      </w:smartTag>
      <w:r>
        <w:rPr>
          <w:rFonts w:ascii="Bookman Old Style" w:hAnsi="Bookman Old Style"/>
          <w:spacing w:val="-2"/>
          <w:sz w:val="18"/>
        </w:rPr>
        <w:t xml:space="preserve">, </w:t>
      </w:r>
      <w:smartTag w:uri="urn:schemas-microsoft-com:office:smarttags" w:element="place">
        <w:r>
          <w:rPr>
            <w:rFonts w:ascii="Bookman Old Style" w:hAnsi="Bookman Old Style"/>
            <w:spacing w:val="-2"/>
            <w:sz w:val="18"/>
          </w:rPr>
          <w:t>WEST INDIES</w:t>
        </w:r>
      </w:smartTag>
    </w:p>
    <w:p w:rsidR="006B595B" w:rsidRDefault="006B595B" w:rsidP="006B595B">
      <w:pPr>
        <w:pStyle w:val="Heading2"/>
        <w:rPr>
          <w:rFonts w:ascii="Bookman Old Style" w:hAnsi="Bookman Old Style"/>
          <w:sz w:val="18"/>
        </w:rPr>
      </w:pPr>
      <w:r>
        <w:rPr>
          <w:rFonts w:ascii="Bookman Old Style" w:hAnsi="Bookman Old Style"/>
          <w:sz w:val="18"/>
        </w:rPr>
        <w:t>OFFICE OF THE CAMPUS REGISTRAR</w:t>
      </w:r>
    </w:p>
    <w:p w:rsidR="006B595B" w:rsidRDefault="006B595B" w:rsidP="006B595B">
      <w:pPr>
        <w:spacing w:after="0"/>
        <w:jc w:val="center"/>
        <w:rPr>
          <w:rFonts w:ascii="Bookman Old Style" w:hAnsi="Bookman Old Style"/>
          <w:b/>
          <w:sz w:val="18"/>
        </w:rPr>
      </w:pPr>
      <w:r>
        <w:rPr>
          <w:rFonts w:ascii="Bookman Old Style" w:hAnsi="Bookman Old Style"/>
          <w:b/>
          <w:sz w:val="18"/>
        </w:rPr>
        <w:t>SCHOOL FOR GRADUATE STUDIES &amp; RESEARCH</w:t>
      </w:r>
    </w:p>
    <w:p w:rsidR="006B595B" w:rsidRDefault="006B595B" w:rsidP="006B595B">
      <w:pPr>
        <w:pStyle w:val="BodyText"/>
        <w:pBdr>
          <w:bottom w:val="single" w:sz="4" w:space="1" w:color="auto"/>
        </w:pBdr>
        <w:jc w:val="center"/>
        <w:rPr>
          <w:rFonts w:ascii="Bookman Old Style" w:hAnsi="Bookman Old Style"/>
        </w:rPr>
      </w:pPr>
      <w:r>
        <w:rPr>
          <w:rFonts w:ascii="Bookman Old Style" w:hAnsi="Bookman Old Style"/>
        </w:rPr>
        <w:t xml:space="preserve">TELEPHONE: (1-868) </w:t>
      </w:r>
      <w:r w:rsidR="00C95CEE">
        <w:rPr>
          <w:rFonts w:ascii="Bookman Old Style" w:hAnsi="Bookman Old Style"/>
        </w:rPr>
        <w:t>662-2002 ext 83797</w:t>
      </w:r>
      <w:r>
        <w:rPr>
          <w:rFonts w:ascii="Bookman Old Style" w:hAnsi="Bookman Old Style"/>
        </w:rPr>
        <w:t xml:space="preserve">   FAX:  (1-868) 645 7327  E-mail: </w:t>
      </w:r>
      <w:hyperlink r:id="rId9" w:history="1">
        <w:r w:rsidR="00C95CEE" w:rsidRPr="00256726">
          <w:rPr>
            <w:rStyle w:val="Hyperlink"/>
            <w:rFonts w:ascii="Bookman Old Style" w:hAnsi="Bookman Old Style"/>
          </w:rPr>
          <w:t>sarah.kalloo@sta.uwi.edu</w:t>
        </w:r>
      </w:hyperlink>
      <w:r w:rsidR="00C95CEE">
        <w:rPr>
          <w:rFonts w:ascii="Bookman Old Style" w:hAnsi="Bookman Old Style"/>
        </w:rPr>
        <w:t xml:space="preserve"> </w:t>
      </w:r>
    </w:p>
    <w:p w:rsidR="005D3E97" w:rsidRPr="00C95CEE" w:rsidRDefault="00FD4DCE" w:rsidP="00B471D2">
      <w:pPr>
        <w:spacing w:after="0" w:line="320" w:lineRule="atLeast"/>
        <w:jc w:val="center"/>
        <w:rPr>
          <w:rFonts w:ascii="Garamond" w:hAnsi="Garamond"/>
          <w:b/>
          <w:sz w:val="26"/>
          <w:u w:val="single"/>
        </w:rPr>
      </w:pPr>
      <w:r>
        <w:rPr>
          <w:rFonts w:ascii="Garamond" w:hAnsi="Garamond"/>
          <w:b/>
          <w:sz w:val="26"/>
          <w:u w:val="single"/>
        </w:rPr>
        <w:t xml:space="preserve">Student </w:t>
      </w:r>
      <w:r w:rsidR="001C20B0" w:rsidRPr="00C95CEE">
        <w:rPr>
          <w:rFonts w:ascii="Garamond" w:hAnsi="Garamond"/>
          <w:b/>
          <w:sz w:val="26"/>
          <w:u w:val="single"/>
        </w:rPr>
        <w:t>Regulations for Graduate Scholarships</w:t>
      </w:r>
      <w:r w:rsidR="00DB4ED5" w:rsidRPr="00C95CEE">
        <w:rPr>
          <w:rFonts w:ascii="Garamond" w:hAnsi="Garamond"/>
          <w:b/>
          <w:sz w:val="26"/>
          <w:u w:val="single"/>
        </w:rPr>
        <w:t xml:space="preserve"> i.e. </w:t>
      </w:r>
      <w:r w:rsidR="00DB4ED5" w:rsidRPr="00C95CEE">
        <w:rPr>
          <w:rFonts w:ascii="Garamond" w:hAnsi="Garamond"/>
          <w:b/>
          <w:sz w:val="26"/>
          <w:u w:val="single"/>
        </w:rPr>
        <w:br/>
        <w:t>UWI Postgraduate, Eric Williams and Elsa Goveia Scholarships</w:t>
      </w:r>
      <w:r w:rsidR="001C20B0" w:rsidRPr="00C95CEE">
        <w:rPr>
          <w:rFonts w:ascii="Garamond" w:hAnsi="Garamond"/>
          <w:b/>
          <w:sz w:val="26"/>
          <w:u w:val="single"/>
        </w:rPr>
        <w:t xml:space="preserve"> </w:t>
      </w:r>
    </w:p>
    <w:p w:rsidR="00EF6677" w:rsidRDefault="00EF6677" w:rsidP="00B471D2">
      <w:pPr>
        <w:spacing w:after="0" w:line="320" w:lineRule="atLeast"/>
        <w:rPr>
          <w:rFonts w:ascii="Garamond" w:hAnsi="Garamond"/>
          <w:b/>
          <w:u w:val="single"/>
        </w:rPr>
      </w:pPr>
    </w:p>
    <w:p w:rsidR="00FD4DCE" w:rsidRPr="00B245E6" w:rsidRDefault="00FD4DCE" w:rsidP="00FD4DCE">
      <w:pPr>
        <w:pStyle w:val="BodyText2"/>
        <w:spacing w:after="0" w:line="300" w:lineRule="atLeast"/>
        <w:jc w:val="both"/>
        <w:rPr>
          <w:rFonts w:ascii="Garamond" w:hAnsi="Garamond"/>
          <w:color w:val="000000"/>
        </w:rPr>
      </w:pPr>
      <w:r w:rsidRPr="00B245E6">
        <w:rPr>
          <w:rFonts w:ascii="Garamond" w:hAnsi="Garamond"/>
          <w:b/>
          <w:color w:val="000000"/>
        </w:rPr>
        <w:t xml:space="preserve">The UWI Postgraduate, Elsa Goveia and Eric Williams scholarships are offered only to </w:t>
      </w:r>
      <w:r w:rsidRPr="00B245E6">
        <w:rPr>
          <w:rFonts w:ascii="Garamond" w:hAnsi="Garamond"/>
          <w:color w:val="000000"/>
          <w:u w:val="single"/>
        </w:rPr>
        <w:t>FULL-TIME</w:t>
      </w:r>
      <w:r w:rsidRPr="00B245E6">
        <w:rPr>
          <w:rFonts w:ascii="Garamond" w:hAnsi="Garamond"/>
          <w:color w:val="000000"/>
        </w:rPr>
        <w:t xml:space="preserve"> persons pursuing Higher Degrees by Research (M.Phil./Ph.D.) at the St. Augustine Campus. </w:t>
      </w:r>
    </w:p>
    <w:p w:rsidR="00FD4DCE" w:rsidRDefault="00FD4DCE" w:rsidP="00FD4DCE">
      <w:pPr>
        <w:pStyle w:val="BodyText2"/>
        <w:spacing w:after="0" w:line="300" w:lineRule="atLeast"/>
        <w:jc w:val="both"/>
        <w:rPr>
          <w:rFonts w:ascii="Garamond" w:hAnsi="Garamond"/>
          <w:color w:val="000000"/>
        </w:rPr>
      </w:pPr>
    </w:p>
    <w:p w:rsidR="00FD4DCE" w:rsidRPr="00B245E6" w:rsidRDefault="00FD4DCE" w:rsidP="00FD4DCE">
      <w:pPr>
        <w:pStyle w:val="BodyText2"/>
        <w:spacing w:after="0" w:line="300" w:lineRule="atLeast"/>
        <w:jc w:val="both"/>
        <w:rPr>
          <w:rFonts w:ascii="Garamond" w:hAnsi="Garamond"/>
          <w:color w:val="000000"/>
        </w:rPr>
      </w:pPr>
      <w:r w:rsidRPr="00B245E6">
        <w:rPr>
          <w:rFonts w:ascii="Garamond" w:hAnsi="Garamond"/>
          <w:color w:val="000000"/>
        </w:rPr>
        <w:t xml:space="preserve">However, with regard to </w:t>
      </w:r>
      <w:r w:rsidRPr="00282349">
        <w:rPr>
          <w:rFonts w:ascii="Garamond" w:hAnsi="Garamond"/>
          <w:b/>
          <w:color w:val="000000"/>
        </w:rPr>
        <w:t>the application process</w:t>
      </w:r>
      <w:r w:rsidRPr="00B245E6">
        <w:rPr>
          <w:rFonts w:ascii="Garamond" w:hAnsi="Garamond"/>
          <w:color w:val="000000"/>
        </w:rPr>
        <w:t xml:space="preserve">, the following categories of students can apply for the scholarship: </w:t>
      </w:r>
    </w:p>
    <w:p w:rsidR="00FD4DCE" w:rsidRPr="00B245E6" w:rsidRDefault="00FD4DCE" w:rsidP="00FD4DCE">
      <w:pPr>
        <w:pStyle w:val="BodyText2"/>
        <w:numPr>
          <w:ilvl w:val="0"/>
          <w:numId w:val="24"/>
        </w:numPr>
        <w:spacing w:after="0" w:line="300" w:lineRule="atLeast"/>
        <w:jc w:val="both"/>
        <w:rPr>
          <w:rFonts w:ascii="Garamond" w:hAnsi="Garamond"/>
          <w:color w:val="000000"/>
        </w:rPr>
      </w:pPr>
      <w:r w:rsidRPr="00B245E6">
        <w:rPr>
          <w:rFonts w:ascii="Garamond" w:hAnsi="Garamond"/>
          <w:color w:val="000000"/>
        </w:rPr>
        <w:t>Students completing their final year of their undergraduate degree and will be commencing their research degree in September 2019 can apply for the scholarship</w:t>
      </w:r>
    </w:p>
    <w:p w:rsidR="00FD4DCE" w:rsidRPr="00B245E6" w:rsidRDefault="00FD4DCE" w:rsidP="00FD4DCE">
      <w:pPr>
        <w:pStyle w:val="BodyText2"/>
        <w:numPr>
          <w:ilvl w:val="0"/>
          <w:numId w:val="24"/>
        </w:numPr>
        <w:spacing w:after="0" w:line="300" w:lineRule="atLeast"/>
        <w:jc w:val="both"/>
        <w:rPr>
          <w:rFonts w:ascii="Garamond" w:hAnsi="Garamond"/>
          <w:color w:val="000000"/>
        </w:rPr>
      </w:pPr>
      <w:r w:rsidRPr="00B245E6">
        <w:rPr>
          <w:rFonts w:ascii="Garamond" w:hAnsi="Garamond"/>
          <w:color w:val="000000"/>
        </w:rPr>
        <w:t>Students who:</w:t>
      </w:r>
    </w:p>
    <w:p w:rsidR="00FD4DCE" w:rsidRPr="00B245E6" w:rsidRDefault="00FD4DCE" w:rsidP="00FD4DCE">
      <w:pPr>
        <w:pStyle w:val="BodyText2"/>
        <w:numPr>
          <w:ilvl w:val="1"/>
          <w:numId w:val="24"/>
        </w:numPr>
        <w:spacing w:after="0" w:line="300" w:lineRule="atLeast"/>
        <w:jc w:val="both"/>
        <w:rPr>
          <w:rFonts w:ascii="Garamond" w:hAnsi="Garamond"/>
          <w:color w:val="000000"/>
        </w:rPr>
      </w:pPr>
      <w:r w:rsidRPr="00B245E6">
        <w:rPr>
          <w:rFonts w:ascii="Garamond" w:hAnsi="Garamond"/>
          <w:color w:val="000000"/>
        </w:rPr>
        <w:t xml:space="preserve">submitted a degree application for part-time study (to commence their research degree in September 2019) can apply for the scholarship. </w:t>
      </w:r>
    </w:p>
    <w:p w:rsidR="00FD4DCE" w:rsidRPr="00B245E6" w:rsidRDefault="00FD4DCE" w:rsidP="00FD4DCE">
      <w:pPr>
        <w:pStyle w:val="BodyText2"/>
        <w:numPr>
          <w:ilvl w:val="1"/>
          <w:numId w:val="24"/>
        </w:numPr>
        <w:spacing w:after="0" w:line="300" w:lineRule="atLeast"/>
        <w:jc w:val="both"/>
        <w:rPr>
          <w:rFonts w:ascii="Garamond" w:hAnsi="Garamond"/>
          <w:color w:val="000000"/>
        </w:rPr>
      </w:pPr>
      <w:r w:rsidRPr="00B245E6">
        <w:rPr>
          <w:rFonts w:ascii="Garamond" w:hAnsi="Garamond"/>
          <w:color w:val="000000"/>
        </w:rPr>
        <w:t xml:space="preserve">are registered part-time students currently pursuing their research degrees, can apply for the scholarship </w:t>
      </w:r>
    </w:p>
    <w:p w:rsidR="00FD4DCE" w:rsidRPr="00B245E6" w:rsidRDefault="00FD4DCE" w:rsidP="00FD4DCE">
      <w:pPr>
        <w:pStyle w:val="BodyText2"/>
        <w:numPr>
          <w:ilvl w:val="0"/>
          <w:numId w:val="24"/>
        </w:numPr>
        <w:spacing w:after="0" w:line="300" w:lineRule="atLeast"/>
        <w:jc w:val="both"/>
        <w:rPr>
          <w:rFonts w:ascii="Garamond" w:hAnsi="Garamond"/>
          <w:color w:val="000000"/>
        </w:rPr>
      </w:pPr>
      <w:r w:rsidRPr="00B245E6">
        <w:rPr>
          <w:rFonts w:ascii="Garamond" w:hAnsi="Garamond"/>
          <w:color w:val="000000"/>
          <w:u w:val="double"/>
        </w:rPr>
        <w:t>In #(</w:t>
      </w:r>
      <w:r>
        <w:rPr>
          <w:rFonts w:ascii="Garamond" w:hAnsi="Garamond"/>
          <w:color w:val="000000"/>
          <w:u w:val="double"/>
        </w:rPr>
        <w:t>ii</w:t>
      </w:r>
      <w:r w:rsidRPr="00B245E6">
        <w:rPr>
          <w:rFonts w:ascii="Garamond" w:hAnsi="Garamond"/>
          <w:color w:val="000000"/>
          <w:u w:val="double"/>
        </w:rPr>
        <w:t>) (a&amp;b) above - Only if</w:t>
      </w:r>
      <w:r w:rsidRPr="00B245E6">
        <w:rPr>
          <w:rFonts w:ascii="Garamond" w:hAnsi="Garamond"/>
          <w:color w:val="000000"/>
        </w:rPr>
        <w:t xml:space="preserve"> the scholarship has been awarded will the student be required to change their status to full-time and </w:t>
      </w:r>
      <w:r w:rsidRPr="00B245E6">
        <w:rPr>
          <w:rFonts w:ascii="Garamond" w:hAnsi="Garamond"/>
          <w:color w:val="000000"/>
          <w:u w:val="single"/>
        </w:rPr>
        <w:t>if applicable</w:t>
      </w:r>
      <w:r w:rsidRPr="00B245E6">
        <w:rPr>
          <w:rFonts w:ascii="Garamond" w:hAnsi="Garamond"/>
          <w:color w:val="000000"/>
        </w:rPr>
        <w:t>, request no pay leave from their job</w:t>
      </w:r>
      <w:r>
        <w:rPr>
          <w:rFonts w:ascii="Garamond" w:hAnsi="Garamond"/>
          <w:color w:val="000000"/>
        </w:rPr>
        <w:t>.</w:t>
      </w:r>
    </w:p>
    <w:p w:rsidR="00FD4DCE" w:rsidRPr="00B245E6" w:rsidRDefault="00FD4DCE" w:rsidP="006F24BC">
      <w:pPr>
        <w:pStyle w:val="BodyText2"/>
        <w:numPr>
          <w:ilvl w:val="0"/>
          <w:numId w:val="24"/>
        </w:numPr>
        <w:spacing w:after="0" w:line="300" w:lineRule="atLeast"/>
        <w:jc w:val="both"/>
        <w:rPr>
          <w:rFonts w:ascii="Garamond" w:hAnsi="Garamond"/>
          <w:color w:val="000000"/>
        </w:rPr>
      </w:pPr>
      <w:r w:rsidRPr="00B245E6">
        <w:rPr>
          <w:rFonts w:ascii="Garamond" w:hAnsi="Garamond"/>
          <w:color w:val="000000"/>
        </w:rPr>
        <w:t>Scholarships are not offered for Self-Financing programmes</w:t>
      </w:r>
      <w:r w:rsidR="006F24BC">
        <w:rPr>
          <w:rFonts w:ascii="Garamond" w:hAnsi="Garamond"/>
          <w:color w:val="000000"/>
        </w:rPr>
        <w:t xml:space="preserve">: </w:t>
      </w:r>
      <w:hyperlink r:id="rId10" w:history="1">
        <w:r w:rsidR="006F24BC" w:rsidRPr="00AF66F7">
          <w:rPr>
            <w:rStyle w:val="Hyperlink"/>
            <w:rFonts w:ascii="Garamond" w:hAnsi="Garamond"/>
          </w:rPr>
          <w:t>http://sta.uwi.edu/resour</w:t>
        </w:r>
        <w:r w:rsidR="006F24BC" w:rsidRPr="00AF66F7">
          <w:rPr>
            <w:rStyle w:val="Hyperlink"/>
            <w:rFonts w:ascii="Garamond" w:hAnsi="Garamond"/>
          </w:rPr>
          <w:t>c</w:t>
        </w:r>
        <w:r w:rsidR="006F24BC" w:rsidRPr="00AF66F7">
          <w:rPr>
            <w:rStyle w:val="Hyperlink"/>
            <w:rFonts w:ascii="Garamond" w:hAnsi="Garamond"/>
          </w:rPr>
          <w:t>es/documents/PostGraduateFeeBklt.pdf</w:t>
        </w:r>
      </w:hyperlink>
      <w:r w:rsidR="006F24BC">
        <w:rPr>
          <w:rFonts w:ascii="Garamond" w:hAnsi="Garamond"/>
          <w:color w:val="000000"/>
        </w:rPr>
        <w:t xml:space="preserve"> </w:t>
      </w:r>
      <w:r w:rsidRPr="00B245E6">
        <w:rPr>
          <w:rFonts w:ascii="Garamond" w:hAnsi="Garamond"/>
          <w:color w:val="000000"/>
        </w:rPr>
        <w:t xml:space="preserve"> </w:t>
      </w:r>
    </w:p>
    <w:p w:rsidR="00FD4DCE" w:rsidRDefault="00FD4DCE" w:rsidP="00B471D2">
      <w:pPr>
        <w:spacing w:after="0" w:line="320" w:lineRule="atLeast"/>
        <w:rPr>
          <w:rFonts w:ascii="Garamond" w:hAnsi="Garamond"/>
          <w:b/>
          <w:u w:val="single"/>
        </w:rPr>
      </w:pPr>
    </w:p>
    <w:p w:rsidR="001E4DF2" w:rsidRPr="00FD4DCE" w:rsidRDefault="001E4DF2" w:rsidP="001E4DF2">
      <w:pPr>
        <w:spacing w:after="0" w:line="300" w:lineRule="atLeast"/>
        <w:jc w:val="both"/>
        <w:rPr>
          <w:rFonts w:ascii="Garamond" w:hAnsi="Garamond"/>
        </w:rPr>
      </w:pPr>
      <w:r>
        <w:rPr>
          <w:rFonts w:ascii="Garamond" w:hAnsi="Garamond"/>
          <w:b/>
          <w:u w:val="single"/>
        </w:rPr>
        <w:t xml:space="preserve">Eligibility </w:t>
      </w:r>
      <w:r w:rsidRPr="00FD4DCE">
        <w:rPr>
          <w:rFonts w:ascii="Garamond" w:hAnsi="Garamond"/>
          <w:b/>
          <w:u w:val="single"/>
        </w:rPr>
        <w:t xml:space="preserve">Criteria </w:t>
      </w:r>
      <w:r>
        <w:rPr>
          <w:rFonts w:ascii="Garamond" w:hAnsi="Garamond"/>
          <w:b/>
          <w:u w:val="single"/>
        </w:rPr>
        <w:t xml:space="preserve">for </w:t>
      </w:r>
      <w:r w:rsidRPr="00FD4DCE">
        <w:rPr>
          <w:rFonts w:ascii="Garamond" w:hAnsi="Garamond"/>
          <w:b/>
          <w:u w:val="single"/>
        </w:rPr>
        <w:t>Postgraduate Scholarships</w:t>
      </w:r>
      <w:r w:rsidRPr="00FD4DCE">
        <w:rPr>
          <w:rFonts w:ascii="Garamond" w:hAnsi="Garamond"/>
        </w:rPr>
        <w:t>:</w:t>
      </w:r>
    </w:p>
    <w:p w:rsidR="001E4DF2" w:rsidRPr="006B3B2F" w:rsidRDefault="001E4DF2" w:rsidP="006B3B2F">
      <w:pPr>
        <w:pStyle w:val="ListParagraph"/>
        <w:numPr>
          <w:ilvl w:val="0"/>
          <w:numId w:val="24"/>
        </w:numPr>
        <w:spacing w:after="0" w:line="300" w:lineRule="atLeast"/>
        <w:jc w:val="both"/>
        <w:rPr>
          <w:rFonts w:ascii="Garamond" w:hAnsi="Garamond"/>
        </w:rPr>
      </w:pPr>
      <w:r w:rsidRPr="006B3B2F">
        <w:rPr>
          <w:rFonts w:ascii="Garamond" w:hAnsi="Garamond"/>
        </w:rPr>
        <w:t xml:space="preserve">Class of degree - the award of the scholarship is based on the candidate’s first degree. Candidates should possess:  </w:t>
      </w:r>
    </w:p>
    <w:p w:rsidR="001E4DF2" w:rsidRPr="004568D2" w:rsidRDefault="001E4DF2" w:rsidP="001E4DF2">
      <w:pPr>
        <w:pStyle w:val="ListParagraph"/>
        <w:numPr>
          <w:ilvl w:val="1"/>
          <w:numId w:val="25"/>
        </w:numPr>
        <w:spacing w:after="0" w:line="300" w:lineRule="atLeast"/>
        <w:jc w:val="both"/>
        <w:rPr>
          <w:rFonts w:ascii="Garamond" w:hAnsi="Garamond"/>
        </w:rPr>
      </w:pPr>
      <w:r w:rsidRPr="004568D2">
        <w:rPr>
          <w:rFonts w:ascii="Garamond" w:hAnsi="Garamond"/>
        </w:rPr>
        <w:t xml:space="preserve">Either a First Class or an Upper Second Class Honours in the undergraduate degree </w:t>
      </w:r>
    </w:p>
    <w:p w:rsidR="001E4DF2" w:rsidRPr="004568D2" w:rsidRDefault="001E4DF2" w:rsidP="001E4DF2">
      <w:pPr>
        <w:pStyle w:val="ListParagraph"/>
        <w:numPr>
          <w:ilvl w:val="1"/>
          <w:numId w:val="25"/>
        </w:numPr>
        <w:spacing w:after="0" w:line="300" w:lineRule="atLeast"/>
        <w:jc w:val="both"/>
        <w:rPr>
          <w:rStyle w:val="Strong"/>
          <w:rFonts w:ascii="Garamond" w:hAnsi="Garamond"/>
          <w:b w:val="0"/>
          <w:bCs w:val="0"/>
        </w:rPr>
      </w:pPr>
      <w:r w:rsidRPr="004568D2">
        <w:rPr>
          <w:rFonts w:ascii="Garamond" w:hAnsi="Garamond" w:cs="Arial"/>
          <w:b/>
          <w:color w:val="373737"/>
          <w:u w:val="single"/>
        </w:rPr>
        <w:t>both</w:t>
      </w:r>
      <w:r w:rsidRPr="004568D2">
        <w:rPr>
          <w:rFonts w:ascii="Garamond" w:hAnsi="Garamond" w:cs="Arial"/>
          <w:color w:val="373737"/>
        </w:rPr>
        <w:t xml:space="preserve"> a </w:t>
      </w:r>
      <w:r w:rsidRPr="004568D2">
        <w:rPr>
          <w:rStyle w:val="Strong"/>
          <w:rFonts w:ascii="Garamond" w:hAnsi="Garamond" w:cs="Arial"/>
          <w:color w:val="373737"/>
        </w:rPr>
        <w:t xml:space="preserve">Lower Second Class Honours degree or its equivalent </w:t>
      </w:r>
      <w:r w:rsidRPr="004568D2">
        <w:rPr>
          <w:rStyle w:val="Strong"/>
          <w:rFonts w:ascii="Garamond" w:hAnsi="Garamond" w:cs="Arial"/>
          <w:color w:val="373737"/>
          <w:u w:val="single"/>
        </w:rPr>
        <w:t>and</w:t>
      </w:r>
      <w:r w:rsidRPr="004568D2">
        <w:rPr>
          <w:rStyle w:val="Strong"/>
          <w:rFonts w:ascii="Garamond" w:hAnsi="Garamond" w:cs="Arial"/>
          <w:color w:val="373737"/>
        </w:rPr>
        <w:t xml:space="preserve"> a Taught Masters (i.e. M.Sc./M.A./M.Ed./M.ASc./MFA etc.) or M.Phil. degree</w:t>
      </w:r>
    </w:p>
    <w:p w:rsidR="001E4DF2" w:rsidRPr="006B3B2F" w:rsidRDefault="001E4DF2" w:rsidP="001E4DF2">
      <w:pPr>
        <w:pStyle w:val="ListParagraph"/>
        <w:numPr>
          <w:ilvl w:val="1"/>
          <w:numId w:val="25"/>
        </w:numPr>
        <w:spacing w:after="0" w:line="300" w:lineRule="atLeast"/>
        <w:jc w:val="both"/>
        <w:rPr>
          <w:rFonts w:ascii="Garamond" w:hAnsi="Garamond"/>
        </w:rPr>
      </w:pPr>
      <w:r w:rsidRPr="004568D2">
        <w:rPr>
          <w:rFonts w:ascii="Garamond" w:hAnsi="Garamond" w:cs="Arial"/>
          <w:b/>
          <w:color w:val="373737"/>
          <w:u w:val="single"/>
        </w:rPr>
        <w:t>NB: Students with “Pass” degrees are not eligible for a scholarship</w:t>
      </w:r>
    </w:p>
    <w:p w:rsidR="006B3B2F" w:rsidRPr="006B3B2F" w:rsidRDefault="006B3B2F" w:rsidP="006B3B2F">
      <w:pPr>
        <w:pStyle w:val="ListParagraph"/>
        <w:numPr>
          <w:ilvl w:val="0"/>
          <w:numId w:val="24"/>
        </w:numPr>
        <w:spacing w:after="0" w:line="300" w:lineRule="atLeast"/>
        <w:jc w:val="both"/>
        <w:rPr>
          <w:rFonts w:ascii="Garamond" w:hAnsi="Garamond"/>
        </w:rPr>
      </w:pPr>
      <w:r>
        <w:rPr>
          <w:rFonts w:ascii="Garamond" w:hAnsi="Garamond"/>
        </w:rPr>
        <w:t xml:space="preserve">Submission of all supporting documents requested </w:t>
      </w:r>
      <w:r w:rsidR="004C3432">
        <w:rPr>
          <w:rFonts w:ascii="Garamond" w:hAnsi="Garamond"/>
        </w:rPr>
        <w:t xml:space="preserve">indicated </w:t>
      </w:r>
      <w:r>
        <w:rPr>
          <w:rFonts w:ascii="Garamond" w:hAnsi="Garamond"/>
        </w:rPr>
        <w:t>in #1-7 below</w:t>
      </w:r>
      <w:r w:rsidR="004C3432">
        <w:rPr>
          <w:rFonts w:ascii="Garamond" w:hAnsi="Garamond"/>
        </w:rPr>
        <w:t>:</w:t>
      </w:r>
    </w:p>
    <w:p w:rsidR="001E4DF2" w:rsidRDefault="001E4DF2" w:rsidP="00B471D2">
      <w:pPr>
        <w:spacing w:after="0" w:line="320" w:lineRule="atLeast"/>
        <w:rPr>
          <w:rFonts w:ascii="Garamond" w:hAnsi="Garamond"/>
          <w:b/>
          <w:u w:val="single"/>
        </w:rPr>
      </w:pPr>
    </w:p>
    <w:p w:rsidR="00C83305" w:rsidRDefault="00C83305" w:rsidP="00B471D2">
      <w:pPr>
        <w:spacing w:after="0" w:line="320" w:lineRule="atLeast"/>
        <w:rPr>
          <w:rFonts w:ascii="Garamond" w:hAnsi="Garamond"/>
          <w:b/>
          <w:u w:val="single"/>
        </w:rPr>
      </w:pPr>
    </w:p>
    <w:p w:rsidR="00C83305" w:rsidRDefault="00C83305" w:rsidP="00B471D2">
      <w:pPr>
        <w:spacing w:after="0" w:line="320" w:lineRule="atLeast"/>
        <w:rPr>
          <w:rFonts w:ascii="Garamond" w:hAnsi="Garamond"/>
          <w:b/>
          <w:u w:val="single"/>
        </w:rPr>
      </w:pPr>
    </w:p>
    <w:p w:rsidR="00C83305" w:rsidRDefault="00C83305" w:rsidP="00B471D2">
      <w:pPr>
        <w:spacing w:after="0" w:line="320" w:lineRule="atLeast"/>
        <w:rPr>
          <w:rFonts w:ascii="Garamond" w:hAnsi="Garamond"/>
          <w:b/>
          <w:u w:val="single"/>
        </w:rPr>
      </w:pPr>
    </w:p>
    <w:p w:rsidR="00C83305" w:rsidRDefault="00C83305" w:rsidP="00B471D2">
      <w:pPr>
        <w:spacing w:after="0" w:line="320" w:lineRule="atLeast"/>
        <w:rPr>
          <w:rFonts w:ascii="Garamond" w:hAnsi="Garamond"/>
          <w:b/>
          <w:u w:val="single"/>
        </w:rPr>
      </w:pPr>
    </w:p>
    <w:p w:rsidR="00C83305" w:rsidRDefault="00C83305" w:rsidP="00B471D2">
      <w:pPr>
        <w:spacing w:after="0" w:line="320" w:lineRule="atLeast"/>
        <w:rPr>
          <w:rFonts w:ascii="Garamond" w:hAnsi="Garamond"/>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977"/>
      </w:tblGrid>
      <w:tr w:rsidR="00FD4DCE" w:rsidRPr="00176E0A" w:rsidTr="001E4DF2">
        <w:tc>
          <w:tcPr>
            <w:tcW w:w="5778" w:type="dxa"/>
          </w:tcPr>
          <w:p w:rsidR="00FD4DCE" w:rsidRPr="00176E0A" w:rsidRDefault="00FD4DCE" w:rsidP="00EE0C2A">
            <w:pPr>
              <w:jc w:val="both"/>
              <w:rPr>
                <w:rFonts w:ascii="Garamond" w:hAnsi="Garamond"/>
                <w:b/>
                <w:color w:val="000000"/>
              </w:rPr>
            </w:pPr>
            <w:r w:rsidRPr="00176E0A">
              <w:rPr>
                <w:rFonts w:ascii="Garamond" w:hAnsi="Garamond"/>
                <w:b/>
                <w:color w:val="000000"/>
              </w:rPr>
              <w:lastRenderedPageBreak/>
              <w:t xml:space="preserve">DOCUMENT REQUIRED FOR SCHOLARSHIP APPLICATION: </w:t>
            </w:r>
          </w:p>
        </w:tc>
        <w:tc>
          <w:tcPr>
            <w:tcW w:w="1701" w:type="dxa"/>
          </w:tcPr>
          <w:p w:rsidR="00FD4DCE" w:rsidRPr="00176E0A" w:rsidRDefault="00FD4DCE" w:rsidP="00EE0C2A">
            <w:pPr>
              <w:jc w:val="both"/>
              <w:rPr>
                <w:rFonts w:ascii="Garamond" w:hAnsi="Garamond"/>
                <w:b/>
                <w:color w:val="000000"/>
              </w:rPr>
            </w:pPr>
            <w:r w:rsidRPr="00176E0A">
              <w:rPr>
                <w:rFonts w:ascii="Garamond" w:hAnsi="Garamond"/>
                <w:b/>
                <w:color w:val="000000"/>
                <w:u w:val="single"/>
              </w:rPr>
              <w:t>NEW</w:t>
            </w:r>
            <w:r w:rsidRPr="00176E0A">
              <w:rPr>
                <w:rFonts w:ascii="Garamond" w:hAnsi="Garamond"/>
                <w:b/>
                <w:color w:val="000000"/>
              </w:rPr>
              <w:t xml:space="preserve"> Research students are required to submit: </w:t>
            </w:r>
          </w:p>
        </w:tc>
        <w:tc>
          <w:tcPr>
            <w:tcW w:w="2977" w:type="dxa"/>
          </w:tcPr>
          <w:p w:rsidR="00FD4DCE" w:rsidRPr="00176E0A" w:rsidRDefault="00FD4DCE" w:rsidP="00EE0C2A">
            <w:pPr>
              <w:rPr>
                <w:rFonts w:ascii="Garamond" w:hAnsi="Garamond"/>
                <w:b/>
                <w:color w:val="000000"/>
              </w:rPr>
            </w:pPr>
            <w:r w:rsidRPr="00176E0A">
              <w:rPr>
                <w:rFonts w:ascii="Garamond" w:hAnsi="Garamond"/>
                <w:b/>
                <w:color w:val="000000"/>
                <w:u w:val="single"/>
              </w:rPr>
              <w:t>CURRENT/</w:t>
            </w:r>
            <w:r>
              <w:rPr>
                <w:rFonts w:ascii="Garamond" w:hAnsi="Garamond"/>
                <w:b/>
                <w:color w:val="000000"/>
                <w:u w:val="single"/>
              </w:rPr>
              <w:t xml:space="preserve"> </w:t>
            </w:r>
            <w:r w:rsidRPr="00176E0A">
              <w:rPr>
                <w:rFonts w:ascii="Garamond" w:hAnsi="Garamond"/>
                <w:b/>
                <w:color w:val="000000"/>
                <w:u w:val="single"/>
              </w:rPr>
              <w:t>CONTINUING</w:t>
            </w:r>
            <w:r w:rsidRPr="00176E0A">
              <w:rPr>
                <w:rFonts w:ascii="Garamond" w:hAnsi="Garamond"/>
                <w:b/>
                <w:color w:val="000000"/>
              </w:rPr>
              <w:t xml:space="preserve"> Research students are required to submit:</w:t>
            </w:r>
          </w:p>
        </w:tc>
      </w:tr>
      <w:tr w:rsidR="00FD4DCE" w:rsidTr="001E4DF2">
        <w:tc>
          <w:tcPr>
            <w:tcW w:w="5778" w:type="dxa"/>
          </w:tcPr>
          <w:p w:rsidR="00FD4DCE" w:rsidRPr="00176E0A" w:rsidRDefault="00FD4DCE" w:rsidP="008C3C89">
            <w:pPr>
              <w:numPr>
                <w:ilvl w:val="0"/>
                <w:numId w:val="28"/>
              </w:numPr>
              <w:shd w:val="clear" w:color="auto" w:fill="FFFFFF"/>
              <w:spacing w:after="0" w:line="280" w:lineRule="atLeast"/>
              <w:jc w:val="both"/>
              <w:rPr>
                <w:rFonts w:ascii="Garamond" w:hAnsi="Garamond"/>
              </w:rPr>
            </w:pPr>
            <w:r>
              <w:rPr>
                <w:rFonts w:ascii="Garamond" w:hAnsi="Garamond"/>
              </w:rPr>
              <w:t xml:space="preserve">Completion of the </w:t>
            </w:r>
            <w:r w:rsidRPr="000F22CB">
              <w:rPr>
                <w:rFonts w:ascii="Garamond" w:hAnsi="Garamond"/>
                <w:b/>
                <w:sz w:val="24"/>
                <w:szCs w:val="24"/>
                <w:highlight w:val="yellow"/>
                <w:u w:val="single"/>
              </w:rPr>
              <w:t>online</w:t>
            </w:r>
            <w:r>
              <w:rPr>
                <w:rFonts w:ascii="Garamond" w:hAnsi="Garamond"/>
                <w:b/>
                <w:sz w:val="24"/>
                <w:szCs w:val="24"/>
                <w:highlight w:val="yellow"/>
                <w:u w:val="single"/>
              </w:rPr>
              <w:t xml:space="preserve"> graduate scholarship</w:t>
            </w:r>
            <w:r w:rsidRPr="000F22CB">
              <w:rPr>
                <w:rFonts w:ascii="Garamond" w:hAnsi="Garamond"/>
                <w:b/>
                <w:sz w:val="24"/>
                <w:szCs w:val="24"/>
                <w:highlight w:val="yellow"/>
                <w:u w:val="single"/>
              </w:rPr>
              <w:t xml:space="preserve"> application</w:t>
            </w:r>
            <w:r>
              <w:rPr>
                <w:rFonts w:ascii="Garamond" w:hAnsi="Garamond"/>
              </w:rPr>
              <w:t xml:space="preserve"> form: </w:t>
            </w:r>
            <w:r w:rsidR="001E4DF2" w:rsidRPr="00176E0A">
              <w:rPr>
                <w:rFonts w:ascii="Garamond" w:hAnsi="Garamond"/>
                <w:b/>
              </w:rPr>
              <w:t xml:space="preserve">(see </w:t>
            </w:r>
            <w:r w:rsidR="001E4DF2">
              <w:rPr>
                <w:rFonts w:ascii="Garamond" w:hAnsi="Garamond"/>
                <w:b/>
              </w:rPr>
              <w:t>link below)</w:t>
            </w:r>
          </w:p>
        </w:tc>
        <w:tc>
          <w:tcPr>
            <w:tcW w:w="1701" w:type="dxa"/>
          </w:tcPr>
          <w:p w:rsidR="00FD4DCE" w:rsidRDefault="00FD4DCE" w:rsidP="00EE0C2A">
            <w:pPr>
              <w:jc w:val="center"/>
            </w:pPr>
            <w:r w:rsidRPr="00176E0A">
              <w:rPr>
                <w:rFonts w:ascii="Garamond" w:hAnsi="Garamond"/>
                <w:b/>
                <w:bCs/>
                <w:sz w:val="24"/>
                <w:szCs w:val="24"/>
              </w:rPr>
              <w:sym w:font="Wingdings" w:char="F0FC"/>
            </w:r>
          </w:p>
        </w:tc>
        <w:tc>
          <w:tcPr>
            <w:tcW w:w="2977" w:type="dxa"/>
          </w:tcPr>
          <w:p w:rsidR="00FD4DCE" w:rsidRDefault="00FD4DCE" w:rsidP="00EE0C2A">
            <w:pPr>
              <w:jc w:val="center"/>
            </w:pPr>
            <w:r w:rsidRPr="00176E0A">
              <w:rPr>
                <w:rFonts w:ascii="Garamond" w:hAnsi="Garamond"/>
                <w:b/>
                <w:bCs/>
                <w:sz w:val="24"/>
                <w:szCs w:val="24"/>
              </w:rPr>
              <w:sym w:font="Wingdings" w:char="F0FC"/>
            </w:r>
          </w:p>
        </w:tc>
      </w:tr>
      <w:tr w:rsidR="00FD4DCE" w:rsidTr="001E4DF2">
        <w:tc>
          <w:tcPr>
            <w:tcW w:w="5778" w:type="dxa"/>
          </w:tcPr>
          <w:p w:rsidR="00FD4DCE" w:rsidRPr="00176E0A" w:rsidRDefault="00FD4DCE" w:rsidP="00FD4DCE">
            <w:pPr>
              <w:numPr>
                <w:ilvl w:val="0"/>
                <w:numId w:val="28"/>
              </w:numPr>
              <w:shd w:val="clear" w:color="auto" w:fill="FFFFFF"/>
              <w:spacing w:after="0" w:line="240" w:lineRule="auto"/>
              <w:jc w:val="both"/>
              <w:rPr>
                <w:rFonts w:ascii="Garamond" w:hAnsi="Garamond"/>
                <w:color w:val="000000"/>
              </w:rPr>
            </w:pPr>
            <w:r w:rsidRPr="00176E0A">
              <w:rPr>
                <w:rFonts w:ascii="Garamond" w:hAnsi="Garamond"/>
              </w:rPr>
              <w:t xml:space="preserve">Official Transcripts are required from applicants who are not graduates of this university.  </w:t>
            </w:r>
            <w:r w:rsidRPr="00176E0A">
              <w:rPr>
                <w:rFonts w:ascii="Garamond" w:hAnsi="Garamond"/>
                <w:b/>
              </w:rPr>
              <w:t>(This is separate and apart from what was submitted for the M.Phil./Ph.D. degree</w:t>
            </w:r>
            <w:r>
              <w:rPr>
                <w:rFonts w:ascii="Garamond" w:hAnsi="Garamond"/>
                <w:b/>
              </w:rPr>
              <w:t xml:space="preserve"> application.</w:t>
            </w:r>
            <w:r w:rsidRPr="00176E0A">
              <w:rPr>
                <w:rFonts w:ascii="Garamond" w:hAnsi="Garamond"/>
                <w:b/>
              </w:rPr>
              <w:t>)</w:t>
            </w:r>
            <w:r>
              <w:rPr>
                <w:rFonts w:ascii="Garamond" w:hAnsi="Garamond"/>
                <w:b/>
              </w:rPr>
              <w:t xml:space="preserve"> </w:t>
            </w:r>
          </w:p>
        </w:tc>
        <w:tc>
          <w:tcPr>
            <w:tcW w:w="1701" w:type="dxa"/>
          </w:tcPr>
          <w:p w:rsidR="00FD4DCE" w:rsidRDefault="00FD4DCE" w:rsidP="00EE0C2A">
            <w:pPr>
              <w:jc w:val="center"/>
            </w:pPr>
            <w:r w:rsidRPr="00176E0A">
              <w:rPr>
                <w:rFonts w:ascii="Garamond" w:hAnsi="Garamond"/>
                <w:b/>
                <w:bCs/>
                <w:sz w:val="24"/>
                <w:szCs w:val="24"/>
              </w:rPr>
              <w:sym w:font="Wingdings" w:char="F0FC"/>
            </w:r>
          </w:p>
        </w:tc>
        <w:tc>
          <w:tcPr>
            <w:tcW w:w="2977" w:type="dxa"/>
          </w:tcPr>
          <w:p w:rsidR="00FD4DCE" w:rsidRDefault="00FD4DCE" w:rsidP="00EE0C2A">
            <w:pPr>
              <w:jc w:val="center"/>
            </w:pPr>
            <w:r w:rsidRPr="00176E0A">
              <w:rPr>
                <w:rFonts w:ascii="Garamond" w:hAnsi="Garamond"/>
                <w:b/>
                <w:bCs/>
                <w:sz w:val="24"/>
                <w:szCs w:val="24"/>
              </w:rPr>
              <w:t>X</w:t>
            </w:r>
          </w:p>
        </w:tc>
      </w:tr>
      <w:tr w:rsidR="00FD4DCE" w:rsidTr="001E4DF2">
        <w:tc>
          <w:tcPr>
            <w:tcW w:w="5778" w:type="dxa"/>
          </w:tcPr>
          <w:p w:rsidR="00FD4DCE" w:rsidRPr="00176E0A" w:rsidRDefault="00FD4DCE" w:rsidP="001E4DF2">
            <w:pPr>
              <w:numPr>
                <w:ilvl w:val="0"/>
                <w:numId w:val="28"/>
              </w:numPr>
              <w:spacing w:after="0" w:line="240" w:lineRule="auto"/>
              <w:jc w:val="both"/>
              <w:rPr>
                <w:rFonts w:ascii="Garamond" w:hAnsi="Garamond"/>
                <w:color w:val="000000"/>
              </w:rPr>
            </w:pPr>
            <w:r w:rsidRPr="00176E0A">
              <w:rPr>
                <w:rFonts w:ascii="Garamond" w:hAnsi="Garamond"/>
              </w:rPr>
              <w:t xml:space="preserve">Two (2) Graduate Scholarship Referee Report Forms. Please note these forms are </w:t>
            </w:r>
            <w:r w:rsidRPr="00176E0A">
              <w:rPr>
                <w:rFonts w:ascii="Garamond" w:hAnsi="Garamond"/>
                <w:b/>
              </w:rPr>
              <w:t xml:space="preserve">separate from what was submitted for your M.Phil./Ph.D. degree application. </w:t>
            </w:r>
            <w:r w:rsidRPr="00E03EAC">
              <w:rPr>
                <w:rFonts w:ascii="Garamond" w:hAnsi="Garamond"/>
                <w:b/>
                <w:highlight w:val="yellow"/>
              </w:rPr>
              <w:t>(</w:t>
            </w:r>
            <w:r>
              <w:rPr>
                <w:rFonts w:ascii="Garamond" w:hAnsi="Garamond"/>
                <w:b/>
                <w:highlight w:val="yellow"/>
              </w:rPr>
              <w:t xml:space="preserve">NB: </w:t>
            </w:r>
            <w:r w:rsidRPr="00E03EAC">
              <w:rPr>
                <w:rFonts w:ascii="Garamond" w:hAnsi="Garamond"/>
                <w:b/>
                <w:highlight w:val="yellow"/>
              </w:rPr>
              <w:t xml:space="preserve">Your Referee can email forms to </w:t>
            </w:r>
            <w:hyperlink r:id="rId11" w:history="1">
              <w:r w:rsidRPr="00E03EAC">
                <w:rPr>
                  <w:rStyle w:val="Hyperlink"/>
                  <w:rFonts w:ascii="Garamond" w:hAnsi="Garamond"/>
                  <w:b/>
                  <w:highlight w:val="yellow"/>
                </w:rPr>
                <w:t>sarah.kalloo@sta.uwi.edu</w:t>
              </w:r>
            </w:hyperlink>
            <w:r w:rsidRPr="00E03EAC">
              <w:rPr>
                <w:rFonts w:ascii="Garamond" w:hAnsi="Garamond"/>
                <w:b/>
                <w:highlight w:val="yellow"/>
              </w:rPr>
              <w:t xml:space="preserve"> )</w:t>
            </w:r>
          </w:p>
        </w:tc>
        <w:tc>
          <w:tcPr>
            <w:tcW w:w="1701" w:type="dxa"/>
          </w:tcPr>
          <w:p w:rsidR="00FD4DCE" w:rsidRDefault="00FD4DCE" w:rsidP="00EE0C2A">
            <w:pPr>
              <w:jc w:val="center"/>
            </w:pPr>
            <w:r w:rsidRPr="00176E0A">
              <w:rPr>
                <w:rFonts w:ascii="Garamond" w:hAnsi="Garamond"/>
                <w:b/>
                <w:bCs/>
                <w:sz w:val="24"/>
                <w:szCs w:val="24"/>
              </w:rPr>
              <w:sym w:font="Wingdings" w:char="F0FC"/>
            </w:r>
          </w:p>
        </w:tc>
        <w:tc>
          <w:tcPr>
            <w:tcW w:w="2977" w:type="dxa"/>
          </w:tcPr>
          <w:p w:rsidR="00FD4DCE" w:rsidRDefault="00FD4DCE" w:rsidP="00EE0C2A">
            <w:pPr>
              <w:jc w:val="center"/>
            </w:pPr>
            <w:r w:rsidRPr="00176E0A">
              <w:rPr>
                <w:rFonts w:ascii="Garamond" w:hAnsi="Garamond"/>
                <w:b/>
                <w:bCs/>
                <w:sz w:val="24"/>
                <w:szCs w:val="24"/>
              </w:rPr>
              <w:sym w:font="Wingdings" w:char="F0FC"/>
            </w:r>
          </w:p>
        </w:tc>
      </w:tr>
      <w:tr w:rsidR="00FD4DCE" w:rsidTr="001E4DF2">
        <w:tc>
          <w:tcPr>
            <w:tcW w:w="5778" w:type="dxa"/>
          </w:tcPr>
          <w:p w:rsidR="00FD4DCE" w:rsidRPr="00176E0A" w:rsidRDefault="00FD4DCE" w:rsidP="001E4DF2">
            <w:pPr>
              <w:numPr>
                <w:ilvl w:val="0"/>
                <w:numId w:val="28"/>
              </w:numPr>
              <w:spacing w:after="0" w:line="240" w:lineRule="auto"/>
              <w:jc w:val="both"/>
              <w:rPr>
                <w:rFonts w:ascii="Garamond" w:hAnsi="Garamond"/>
              </w:rPr>
            </w:pPr>
            <w:r>
              <w:rPr>
                <w:rFonts w:ascii="Garamond" w:hAnsi="Garamond"/>
              </w:rPr>
              <w:t>R</w:t>
            </w:r>
            <w:r w:rsidRPr="00176E0A">
              <w:rPr>
                <w:rFonts w:ascii="Garamond" w:hAnsi="Garamond"/>
              </w:rPr>
              <w:t xml:space="preserve">esearch proposal should be </w:t>
            </w:r>
            <w:r w:rsidRPr="001E4DF2">
              <w:rPr>
                <w:rFonts w:ascii="Garamond" w:hAnsi="Garamond"/>
                <w:highlight w:val="yellow"/>
              </w:rPr>
              <w:t>approximately</w:t>
            </w:r>
            <w:r w:rsidRPr="001E4DF2">
              <w:rPr>
                <w:rFonts w:ascii="Garamond" w:hAnsi="Garamond"/>
                <w:b/>
                <w:highlight w:val="yellow"/>
              </w:rPr>
              <w:t xml:space="preserve"> 5 pages in length</w:t>
            </w:r>
            <w:r w:rsidRPr="00176E0A">
              <w:rPr>
                <w:rFonts w:ascii="Garamond" w:hAnsi="Garamond"/>
              </w:rPr>
              <w:t xml:space="preserve"> </w:t>
            </w:r>
            <w:r w:rsidRPr="00176E0A">
              <w:rPr>
                <w:rFonts w:ascii="Garamond" w:hAnsi="Garamond"/>
                <w:b/>
              </w:rPr>
              <w:t xml:space="preserve">(see </w:t>
            </w:r>
            <w:r w:rsidR="001E4DF2">
              <w:rPr>
                <w:rFonts w:ascii="Garamond" w:hAnsi="Garamond"/>
                <w:b/>
              </w:rPr>
              <w:t>link below)</w:t>
            </w:r>
            <w:r w:rsidRPr="00176E0A">
              <w:rPr>
                <w:rFonts w:ascii="Garamond" w:hAnsi="Garamond"/>
                <w:b/>
              </w:rPr>
              <w:t xml:space="preserve"> </w:t>
            </w:r>
          </w:p>
        </w:tc>
        <w:tc>
          <w:tcPr>
            <w:tcW w:w="1701" w:type="dxa"/>
          </w:tcPr>
          <w:p w:rsidR="00FD4DCE" w:rsidRDefault="00FD4DCE" w:rsidP="00EE0C2A">
            <w:pPr>
              <w:jc w:val="center"/>
            </w:pPr>
            <w:r w:rsidRPr="00176E0A">
              <w:rPr>
                <w:rFonts w:ascii="Garamond" w:hAnsi="Garamond"/>
                <w:b/>
                <w:bCs/>
                <w:sz w:val="24"/>
                <w:szCs w:val="24"/>
              </w:rPr>
              <w:sym w:font="Wingdings" w:char="F0FC"/>
            </w:r>
          </w:p>
        </w:tc>
        <w:tc>
          <w:tcPr>
            <w:tcW w:w="2977" w:type="dxa"/>
          </w:tcPr>
          <w:p w:rsidR="00FD4DCE" w:rsidRDefault="00FD4DCE" w:rsidP="00EE0C2A">
            <w:pPr>
              <w:jc w:val="center"/>
            </w:pPr>
            <w:r w:rsidRPr="00176E0A">
              <w:rPr>
                <w:rFonts w:ascii="Garamond" w:hAnsi="Garamond"/>
                <w:b/>
                <w:bCs/>
                <w:sz w:val="24"/>
                <w:szCs w:val="24"/>
              </w:rPr>
              <w:sym w:font="Wingdings" w:char="F0FC"/>
            </w:r>
          </w:p>
        </w:tc>
      </w:tr>
      <w:tr w:rsidR="00FD4DCE" w:rsidRPr="000F22CB" w:rsidTr="001E4DF2">
        <w:tc>
          <w:tcPr>
            <w:tcW w:w="5778" w:type="dxa"/>
          </w:tcPr>
          <w:p w:rsidR="00FD4DCE" w:rsidRPr="000F22CB" w:rsidRDefault="00FD4DCE" w:rsidP="00FD4DCE">
            <w:pPr>
              <w:numPr>
                <w:ilvl w:val="0"/>
                <w:numId w:val="28"/>
              </w:numPr>
              <w:shd w:val="clear" w:color="auto" w:fill="FFFFFF"/>
              <w:spacing w:after="0" w:line="280" w:lineRule="atLeast"/>
              <w:jc w:val="both"/>
              <w:rPr>
                <w:rFonts w:ascii="Garamond" w:hAnsi="Garamond"/>
              </w:rPr>
            </w:pPr>
            <w:r w:rsidRPr="000F22CB">
              <w:rPr>
                <w:rFonts w:ascii="Garamond" w:hAnsi="Garamond"/>
              </w:rPr>
              <w:t>Submit an updated Curriculum Vitae</w:t>
            </w:r>
          </w:p>
        </w:tc>
        <w:tc>
          <w:tcPr>
            <w:tcW w:w="1701" w:type="dxa"/>
          </w:tcPr>
          <w:p w:rsidR="00FD4DCE" w:rsidRPr="000F22CB" w:rsidRDefault="00FD4DCE" w:rsidP="00EE0C2A">
            <w:pPr>
              <w:jc w:val="center"/>
            </w:pPr>
            <w:r w:rsidRPr="000F22CB">
              <w:rPr>
                <w:rFonts w:ascii="Garamond" w:hAnsi="Garamond"/>
                <w:b/>
                <w:bCs/>
              </w:rPr>
              <w:sym w:font="Wingdings" w:char="F0FC"/>
            </w:r>
          </w:p>
        </w:tc>
        <w:tc>
          <w:tcPr>
            <w:tcW w:w="2977" w:type="dxa"/>
          </w:tcPr>
          <w:p w:rsidR="00FD4DCE" w:rsidRPr="000F22CB" w:rsidRDefault="00FD4DCE" w:rsidP="00EE0C2A">
            <w:pPr>
              <w:jc w:val="center"/>
            </w:pPr>
            <w:r w:rsidRPr="000F22CB">
              <w:rPr>
                <w:rFonts w:ascii="Garamond" w:hAnsi="Garamond"/>
                <w:b/>
                <w:bCs/>
              </w:rPr>
              <w:sym w:font="Wingdings" w:char="F0FC"/>
            </w:r>
          </w:p>
        </w:tc>
      </w:tr>
      <w:tr w:rsidR="00FD4DCE" w:rsidRPr="00810303" w:rsidTr="001E4DF2">
        <w:tc>
          <w:tcPr>
            <w:tcW w:w="5778" w:type="dxa"/>
          </w:tcPr>
          <w:p w:rsidR="00FD4DCE" w:rsidRPr="00C7456B" w:rsidRDefault="00FD4DCE" w:rsidP="001E4DF2">
            <w:pPr>
              <w:numPr>
                <w:ilvl w:val="0"/>
                <w:numId w:val="28"/>
              </w:numPr>
              <w:shd w:val="clear" w:color="auto" w:fill="FFFFFF"/>
              <w:spacing w:after="0" w:line="280" w:lineRule="atLeast"/>
              <w:jc w:val="both"/>
              <w:rPr>
                <w:rFonts w:ascii="Garamond" w:hAnsi="Garamond"/>
              </w:rPr>
            </w:pPr>
            <w:r w:rsidRPr="00C7456B">
              <w:rPr>
                <w:rFonts w:ascii="Garamond" w:hAnsi="Garamond"/>
                <w:b/>
                <w:u w:val="single"/>
              </w:rPr>
              <w:t>Current research students</w:t>
            </w:r>
            <w:r w:rsidRPr="00C7456B">
              <w:rPr>
                <w:rFonts w:ascii="Garamond" w:hAnsi="Garamond"/>
              </w:rPr>
              <w:t xml:space="preserve"> are required to submit an </w:t>
            </w:r>
            <w:r w:rsidRPr="00C7456B">
              <w:rPr>
                <w:rFonts w:ascii="Garamond" w:hAnsi="Garamond"/>
                <w:b/>
                <w:u w:val="single"/>
              </w:rPr>
              <w:t>updated Supervisor’s progress report form</w:t>
            </w:r>
            <w:r w:rsidRPr="00C7456B">
              <w:rPr>
                <w:rFonts w:ascii="Garamond" w:hAnsi="Garamond"/>
              </w:rPr>
              <w:t xml:space="preserve">. </w:t>
            </w:r>
            <w:r w:rsidR="001E4DF2" w:rsidRPr="001E4DF2">
              <w:rPr>
                <w:rFonts w:ascii="Garamond" w:hAnsi="Garamond"/>
                <w:b/>
                <w:highlight w:val="yellow"/>
              </w:rPr>
              <w:t>(see link below)</w:t>
            </w:r>
            <w:r w:rsidR="001E4DF2" w:rsidRPr="00176E0A">
              <w:rPr>
                <w:rFonts w:ascii="Garamond" w:hAnsi="Garamond"/>
                <w:b/>
              </w:rPr>
              <w:t xml:space="preserve"> </w:t>
            </w:r>
            <w:r w:rsidRPr="00C7456B">
              <w:rPr>
                <w:rFonts w:ascii="Garamond" w:hAnsi="Garamond"/>
              </w:rPr>
              <w:t xml:space="preserve"> </w:t>
            </w:r>
            <w:r w:rsidRPr="00B46BAC">
              <w:rPr>
                <w:rFonts w:ascii="Garamond" w:hAnsi="Garamond"/>
                <w:b/>
                <w:highlight w:val="yellow"/>
                <w:u w:val="single"/>
              </w:rPr>
              <w:t>(</w:t>
            </w:r>
            <w:r>
              <w:rPr>
                <w:rFonts w:ascii="Garamond" w:hAnsi="Garamond"/>
                <w:b/>
                <w:highlight w:val="yellow"/>
                <w:u w:val="single"/>
              </w:rPr>
              <w:t xml:space="preserve">NB: </w:t>
            </w:r>
            <w:r w:rsidRPr="00B46BAC">
              <w:rPr>
                <w:rFonts w:ascii="Garamond" w:hAnsi="Garamond"/>
                <w:b/>
                <w:highlight w:val="yellow"/>
                <w:u w:val="single"/>
              </w:rPr>
              <w:t>This form should be signed by your supervisor and Head of Department only)</w:t>
            </w:r>
            <w:r>
              <w:rPr>
                <w:rFonts w:ascii="Garamond" w:hAnsi="Garamond"/>
              </w:rPr>
              <w:t xml:space="preserve"> </w:t>
            </w:r>
          </w:p>
        </w:tc>
        <w:tc>
          <w:tcPr>
            <w:tcW w:w="1701" w:type="dxa"/>
          </w:tcPr>
          <w:p w:rsidR="00FD4DCE" w:rsidRDefault="00FD4DCE" w:rsidP="00EE0C2A">
            <w:pPr>
              <w:jc w:val="center"/>
              <w:rPr>
                <w:rFonts w:ascii="Garamond" w:hAnsi="Garamond"/>
                <w:b/>
                <w:bCs/>
                <w:sz w:val="24"/>
                <w:szCs w:val="24"/>
              </w:rPr>
            </w:pPr>
            <w:r w:rsidRPr="00176E0A">
              <w:rPr>
                <w:rFonts w:ascii="Garamond" w:hAnsi="Garamond"/>
                <w:b/>
                <w:bCs/>
                <w:sz w:val="24"/>
                <w:szCs w:val="24"/>
              </w:rPr>
              <w:t>X</w:t>
            </w:r>
          </w:p>
          <w:p w:rsidR="00FD4DCE" w:rsidRDefault="00FD4DCE" w:rsidP="00EE0C2A">
            <w:pPr>
              <w:jc w:val="center"/>
            </w:pPr>
          </w:p>
        </w:tc>
        <w:tc>
          <w:tcPr>
            <w:tcW w:w="2977" w:type="dxa"/>
          </w:tcPr>
          <w:p w:rsidR="00FD4DCE" w:rsidRDefault="00FD4DCE" w:rsidP="001E4DF2">
            <w:pPr>
              <w:spacing w:after="0"/>
              <w:jc w:val="center"/>
              <w:rPr>
                <w:rFonts w:ascii="Garamond" w:hAnsi="Garamond"/>
                <w:b/>
                <w:bCs/>
                <w:sz w:val="24"/>
                <w:szCs w:val="24"/>
              </w:rPr>
            </w:pPr>
            <w:r w:rsidRPr="00176E0A">
              <w:rPr>
                <w:rFonts w:ascii="Garamond" w:hAnsi="Garamond"/>
                <w:b/>
                <w:bCs/>
                <w:sz w:val="24"/>
                <w:szCs w:val="24"/>
              </w:rPr>
              <w:sym w:font="Wingdings" w:char="F0FC"/>
            </w:r>
          </w:p>
          <w:p w:rsidR="00FD4DCE" w:rsidRDefault="00FD4DCE" w:rsidP="001E4DF2">
            <w:pPr>
              <w:spacing w:after="0"/>
              <w:jc w:val="center"/>
              <w:rPr>
                <w:rFonts w:ascii="Garamond" w:hAnsi="Garamond"/>
                <w:b/>
                <w:color w:val="FF0000"/>
                <w:highlight w:val="yellow"/>
              </w:rPr>
            </w:pPr>
            <w:r>
              <w:rPr>
                <w:rFonts w:ascii="Garamond" w:hAnsi="Garamond"/>
                <w:b/>
                <w:color w:val="FF0000"/>
                <w:highlight w:val="yellow"/>
              </w:rPr>
              <w:t>Applicable as you have completed work for the duration of time you have registered.</w:t>
            </w:r>
          </w:p>
          <w:p w:rsidR="00FD4DCE" w:rsidRPr="00810303" w:rsidRDefault="00FD4DCE" w:rsidP="001E4DF2">
            <w:pPr>
              <w:spacing w:after="0"/>
              <w:jc w:val="center"/>
              <w:rPr>
                <w:b/>
                <w:color w:val="FF0000"/>
              </w:rPr>
            </w:pPr>
            <w:r>
              <w:rPr>
                <w:rFonts w:ascii="Garamond" w:hAnsi="Garamond"/>
                <w:b/>
                <w:color w:val="FF0000"/>
                <w:highlight w:val="yellow"/>
              </w:rPr>
              <w:t xml:space="preserve">NB: </w:t>
            </w:r>
            <w:r w:rsidRPr="00810303">
              <w:rPr>
                <w:rFonts w:ascii="Garamond" w:hAnsi="Garamond"/>
                <w:b/>
                <w:color w:val="FF0000"/>
                <w:highlight w:val="yellow"/>
              </w:rPr>
              <w:t xml:space="preserve">Please complete all sections of the form except sections II and III </w:t>
            </w:r>
          </w:p>
        </w:tc>
      </w:tr>
      <w:tr w:rsidR="00FD4DCE" w:rsidRPr="00176E0A" w:rsidTr="001E4DF2">
        <w:tc>
          <w:tcPr>
            <w:tcW w:w="5778" w:type="dxa"/>
          </w:tcPr>
          <w:p w:rsidR="00FD4DCE" w:rsidRPr="00C7456B" w:rsidRDefault="00FD4DCE" w:rsidP="00FD4DCE">
            <w:pPr>
              <w:numPr>
                <w:ilvl w:val="0"/>
                <w:numId w:val="28"/>
              </w:numPr>
              <w:shd w:val="clear" w:color="auto" w:fill="FFFFFF"/>
              <w:spacing w:after="0" w:line="280" w:lineRule="atLeast"/>
              <w:jc w:val="both"/>
              <w:rPr>
                <w:rFonts w:ascii="Garamond" w:hAnsi="Garamond"/>
                <w:b/>
                <w:u w:val="single"/>
              </w:rPr>
            </w:pPr>
            <w:r w:rsidRPr="00176E0A">
              <w:rPr>
                <w:rFonts w:ascii="Garamond" w:hAnsi="Garamond"/>
                <w:b/>
                <w:u w:val="single"/>
              </w:rPr>
              <w:t>NB:</w:t>
            </w:r>
            <w:r w:rsidRPr="00176E0A">
              <w:rPr>
                <w:rFonts w:ascii="Garamond" w:hAnsi="Garamond"/>
              </w:rPr>
              <w:t xml:space="preserve"> An applicant must have submitted </w:t>
            </w:r>
            <w:r>
              <w:rPr>
                <w:rFonts w:ascii="Garamond" w:hAnsi="Garamond"/>
              </w:rPr>
              <w:t>an</w:t>
            </w:r>
            <w:r w:rsidRPr="00176E0A">
              <w:rPr>
                <w:rFonts w:ascii="Garamond" w:hAnsi="Garamond"/>
              </w:rPr>
              <w:t xml:space="preserve"> application for a research degree i.e. M.Phil.  or Ph.D. to be eligible for consideration of a scholarship.</w:t>
            </w:r>
            <w:r>
              <w:rPr>
                <w:rFonts w:ascii="Garamond" w:hAnsi="Garamond"/>
              </w:rPr>
              <w:t xml:space="preserve">  </w:t>
            </w:r>
          </w:p>
        </w:tc>
        <w:tc>
          <w:tcPr>
            <w:tcW w:w="1701" w:type="dxa"/>
          </w:tcPr>
          <w:p w:rsidR="00FD4DCE" w:rsidRPr="00176E0A" w:rsidRDefault="00FD4DCE" w:rsidP="00EE0C2A">
            <w:pPr>
              <w:jc w:val="center"/>
              <w:rPr>
                <w:rFonts w:ascii="Garamond" w:hAnsi="Garamond"/>
                <w:b/>
                <w:bCs/>
                <w:sz w:val="24"/>
                <w:szCs w:val="24"/>
              </w:rPr>
            </w:pPr>
            <w:r w:rsidRPr="00176E0A">
              <w:rPr>
                <w:rFonts w:ascii="Garamond" w:hAnsi="Garamond"/>
                <w:b/>
                <w:bCs/>
                <w:sz w:val="24"/>
                <w:szCs w:val="24"/>
              </w:rPr>
              <w:sym w:font="Wingdings" w:char="F0FC"/>
            </w:r>
          </w:p>
        </w:tc>
        <w:tc>
          <w:tcPr>
            <w:tcW w:w="2977" w:type="dxa"/>
          </w:tcPr>
          <w:p w:rsidR="001E4DF2" w:rsidRDefault="001E4DF2" w:rsidP="001E4DF2">
            <w:pPr>
              <w:spacing w:after="0"/>
              <w:jc w:val="center"/>
              <w:rPr>
                <w:rFonts w:ascii="Garamond" w:hAnsi="Garamond"/>
                <w:b/>
                <w:bCs/>
                <w:szCs w:val="24"/>
              </w:rPr>
            </w:pPr>
            <w:r>
              <w:rPr>
                <w:rFonts w:ascii="Garamond" w:hAnsi="Garamond"/>
                <w:b/>
                <w:bCs/>
                <w:szCs w:val="24"/>
              </w:rPr>
              <w:t>X</w:t>
            </w:r>
          </w:p>
          <w:p w:rsidR="00FD4DCE" w:rsidRPr="00176E0A" w:rsidRDefault="00FD4DCE" w:rsidP="001E4DF2">
            <w:pPr>
              <w:spacing w:after="0"/>
              <w:jc w:val="center"/>
              <w:rPr>
                <w:rFonts w:ascii="Garamond" w:hAnsi="Garamond"/>
                <w:b/>
                <w:bCs/>
                <w:sz w:val="24"/>
                <w:szCs w:val="24"/>
              </w:rPr>
            </w:pPr>
            <w:r w:rsidRPr="002E57A5">
              <w:rPr>
                <w:rFonts w:ascii="Garamond" w:hAnsi="Garamond"/>
                <w:b/>
                <w:bCs/>
                <w:szCs w:val="24"/>
              </w:rPr>
              <w:t>Not applicable as current students are already registered for a research degree</w:t>
            </w:r>
          </w:p>
        </w:tc>
      </w:tr>
      <w:tr w:rsidR="00FD4DCE" w:rsidRPr="002E57A5" w:rsidTr="001E4DF2">
        <w:tc>
          <w:tcPr>
            <w:tcW w:w="5778" w:type="dxa"/>
          </w:tcPr>
          <w:p w:rsidR="00FD4DCE" w:rsidRPr="002E57A5" w:rsidRDefault="00FD4DCE" w:rsidP="00FD4DCE">
            <w:pPr>
              <w:numPr>
                <w:ilvl w:val="0"/>
                <w:numId w:val="27"/>
              </w:numPr>
              <w:shd w:val="clear" w:color="auto" w:fill="FFFFFF"/>
              <w:spacing w:after="0" w:line="280" w:lineRule="atLeast"/>
              <w:jc w:val="both"/>
              <w:rPr>
                <w:rFonts w:ascii="Garamond" w:hAnsi="Garamond"/>
                <w:b/>
                <w:u w:val="single"/>
              </w:rPr>
            </w:pPr>
            <w:r w:rsidRPr="002E57A5">
              <w:rPr>
                <w:rFonts w:ascii="Garamond" w:hAnsi="Garamond"/>
                <w:b/>
                <w:u w:val="single"/>
              </w:rPr>
              <w:t>NB: A candidate that has been accepted as either a Qualifying M.Phil. or Ph.D. student is not eligible for the award of a scholarship.</w:t>
            </w:r>
          </w:p>
        </w:tc>
        <w:tc>
          <w:tcPr>
            <w:tcW w:w="1701" w:type="dxa"/>
          </w:tcPr>
          <w:p w:rsidR="00FD4DCE" w:rsidRPr="002E57A5" w:rsidRDefault="00FD4DCE" w:rsidP="00EE0C2A">
            <w:pPr>
              <w:jc w:val="center"/>
            </w:pPr>
            <w:r w:rsidRPr="002E57A5">
              <w:rPr>
                <w:rFonts w:ascii="Garamond" w:hAnsi="Garamond"/>
                <w:b/>
                <w:bCs/>
                <w:szCs w:val="24"/>
              </w:rPr>
              <w:t>Not eligible</w:t>
            </w:r>
          </w:p>
        </w:tc>
        <w:tc>
          <w:tcPr>
            <w:tcW w:w="2977" w:type="dxa"/>
          </w:tcPr>
          <w:p w:rsidR="00FD4DCE" w:rsidRPr="002E57A5" w:rsidRDefault="00FD4DCE" w:rsidP="00EE0C2A">
            <w:pPr>
              <w:jc w:val="center"/>
            </w:pPr>
            <w:r w:rsidRPr="002E57A5">
              <w:rPr>
                <w:rFonts w:ascii="Garamond" w:hAnsi="Garamond"/>
                <w:b/>
                <w:bCs/>
                <w:szCs w:val="24"/>
              </w:rPr>
              <w:t>Not eligible</w:t>
            </w:r>
          </w:p>
        </w:tc>
      </w:tr>
      <w:tr w:rsidR="00FD4DCE" w:rsidTr="001E4DF2">
        <w:trPr>
          <w:trHeight w:val="887"/>
        </w:trPr>
        <w:tc>
          <w:tcPr>
            <w:tcW w:w="5778" w:type="dxa"/>
          </w:tcPr>
          <w:p w:rsidR="00FD4DCE" w:rsidRPr="002E57A5" w:rsidRDefault="00FD4DCE" w:rsidP="00FD4DCE">
            <w:pPr>
              <w:numPr>
                <w:ilvl w:val="0"/>
                <w:numId w:val="27"/>
              </w:numPr>
              <w:shd w:val="clear" w:color="auto" w:fill="FFFFFF"/>
              <w:spacing w:after="0" w:line="280" w:lineRule="atLeast"/>
              <w:jc w:val="both"/>
              <w:rPr>
                <w:rFonts w:ascii="Garamond" w:hAnsi="Garamond"/>
              </w:rPr>
            </w:pPr>
            <w:r w:rsidRPr="002E57A5">
              <w:rPr>
                <w:rFonts w:ascii="Garamond" w:hAnsi="Garamond"/>
                <w:b/>
                <w:u w:val="single"/>
              </w:rPr>
              <w:t>NB:</w:t>
            </w:r>
            <w:r w:rsidRPr="002E57A5">
              <w:rPr>
                <w:rFonts w:ascii="Garamond" w:hAnsi="Garamond"/>
              </w:rPr>
              <w:t xml:space="preserve"> All documents mentioned above are critical to the assessment of your application.</w:t>
            </w:r>
          </w:p>
          <w:p w:rsidR="00FD4DCE" w:rsidRPr="002E57A5" w:rsidRDefault="00FD4DCE" w:rsidP="00FD4DCE">
            <w:pPr>
              <w:numPr>
                <w:ilvl w:val="0"/>
                <w:numId w:val="27"/>
              </w:numPr>
              <w:shd w:val="clear" w:color="auto" w:fill="FFFFFF"/>
              <w:spacing w:after="0" w:line="280" w:lineRule="atLeast"/>
              <w:jc w:val="both"/>
              <w:rPr>
                <w:rFonts w:ascii="Garamond" w:hAnsi="Garamond"/>
              </w:rPr>
            </w:pPr>
            <w:r w:rsidRPr="002E57A5">
              <w:rPr>
                <w:rFonts w:ascii="Garamond" w:hAnsi="Garamond"/>
                <w:b/>
                <w:u w:val="single"/>
              </w:rPr>
              <w:t>NB:</w:t>
            </w:r>
            <w:r w:rsidRPr="002E57A5">
              <w:rPr>
                <w:rFonts w:ascii="Garamond" w:hAnsi="Garamond"/>
              </w:rPr>
              <w:t xml:space="preserve"> Kindly ensure that you have received an acknowledgement email after submitting your online scholarship application as this is evidence of its submission. </w:t>
            </w:r>
          </w:p>
        </w:tc>
        <w:tc>
          <w:tcPr>
            <w:tcW w:w="1701" w:type="dxa"/>
          </w:tcPr>
          <w:p w:rsidR="00FD4DCE" w:rsidRDefault="00FD4DCE" w:rsidP="00EE0C2A">
            <w:pPr>
              <w:jc w:val="center"/>
            </w:pPr>
            <w:r w:rsidRPr="00176E0A">
              <w:rPr>
                <w:rFonts w:ascii="Garamond" w:hAnsi="Garamond"/>
                <w:b/>
                <w:bCs/>
                <w:sz w:val="24"/>
                <w:szCs w:val="24"/>
              </w:rPr>
              <w:sym w:font="Wingdings" w:char="F0FC"/>
            </w:r>
          </w:p>
        </w:tc>
        <w:tc>
          <w:tcPr>
            <w:tcW w:w="2977" w:type="dxa"/>
          </w:tcPr>
          <w:p w:rsidR="00FD4DCE" w:rsidRDefault="00FD4DCE" w:rsidP="00EE0C2A">
            <w:pPr>
              <w:jc w:val="center"/>
            </w:pPr>
            <w:r w:rsidRPr="00176E0A">
              <w:rPr>
                <w:rFonts w:ascii="Garamond" w:hAnsi="Garamond"/>
                <w:b/>
                <w:bCs/>
                <w:sz w:val="24"/>
                <w:szCs w:val="24"/>
              </w:rPr>
              <w:sym w:font="Wingdings" w:char="F0FC"/>
            </w:r>
          </w:p>
        </w:tc>
      </w:tr>
    </w:tbl>
    <w:p w:rsidR="00FD4DCE" w:rsidRDefault="001E4DF2" w:rsidP="00B471D2">
      <w:pPr>
        <w:spacing w:after="0" w:line="320" w:lineRule="atLeast"/>
        <w:rPr>
          <w:rFonts w:ascii="Garamond" w:hAnsi="Garamond"/>
          <w:b/>
          <w:u w:val="single"/>
        </w:rPr>
      </w:pPr>
      <w:r>
        <w:rPr>
          <w:rFonts w:ascii="Garamond" w:hAnsi="Garamond"/>
          <w:b/>
          <w:u w:val="single"/>
        </w:rPr>
        <w:t xml:space="preserve">Links: </w:t>
      </w:r>
    </w:p>
    <w:p w:rsidR="001E4DF2" w:rsidRDefault="001E4DF2" w:rsidP="00B471D2">
      <w:pPr>
        <w:spacing w:after="0" w:line="320" w:lineRule="atLeast"/>
        <w:rPr>
          <w:rFonts w:ascii="Garamond" w:hAnsi="Garamond"/>
          <w:b/>
          <w:color w:val="000000"/>
          <w:szCs w:val="26"/>
        </w:rPr>
      </w:pPr>
      <w:r>
        <w:rPr>
          <w:rFonts w:ascii="Garamond" w:hAnsi="Garamond"/>
          <w:b/>
          <w:color w:val="000000"/>
          <w:szCs w:val="26"/>
        </w:rPr>
        <w:t xml:space="preserve">For Online Scholarship Form: </w:t>
      </w:r>
      <w:r w:rsidRPr="00D3116C">
        <w:rPr>
          <w:rFonts w:ascii="Garamond" w:hAnsi="Garamond"/>
          <w:b/>
          <w:color w:val="1F497D"/>
          <w:highlight w:val="yellow"/>
          <w:u w:val="single"/>
        </w:rPr>
        <w:t xml:space="preserve"> </w:t>
      </w:r>
      <w:hyperlink r:id="rId12" w:history="1">
        <w:r w:rsidR="006B3B2F" w:rsidRPr="00AF66F7">
          <w:rPr>
            <w:rStyle w:val="Hyperlink"/>
            <w:rFonts w:ascii="Garamond" w:hAnsi="Garamond"/>
            <w:b/>
          </w:rPr>
          <w:t>https://sta.uwi.edu/admissions/postgrad/graduate-scholarship-form.asp</w:t>
        </w:r>
      </w:hyperlink>
      <w:r w:rsidR="006B3B2F">
        <w:rPr>
          <w:rFonts w:ascii="Garamond" w:hAnsi="Garamond"/>
          <w:b/>
          <w:color w:val="1F497D"/>
          <w:u w:val="single"/>
        </w:rPr>
        <w:t xml:space="preserve"> </w:t>
      </w:r>
    </w:p>
    <w:p w:rsidR="001E4DF2" w:rsidRDefault="001E4DF2" w:rsidP="001E4DF2">
      <w:pPr>
        <w:spacing w:after="0" w:line="320" w:lineRule="atLeast"/>
        <w:jc w:val="both"/>
        <w:rPr>
          <w:rFonts w:ascii="Garamond" w:hAnsi="Garamond"/>
          <w:b/>
          <w:color w:val="000000"/>
          <w:szCs w:val="26"/>
        </w:rPr>
      </w:pPr>
      <w:r>
        <w:rPr>
          <w:rFonts w:ascii="Garamond" w:hAnsi="Garamond"/>
          <w:b/>
          <w:color w:val="000000"/>
          <w:szCs w:val="26"/>
        </w:rPr>
        <w:t xml:space="preserve">For Research Proposal Format: </w:t>
      </w:r>
    </w:p>
    <w:p w:rsidR="001E4DF2" w:rsidRPr="001E4DF2" w:rsidRDefault="002364F7" w:rsidP="001E4DF2">
      <w:pPr>
        <w:spacing w:after="0" w:line="320" w:lineRule="atLeast"/>
        <w:jc w:val="both"/>
        <w:rPr>
          <w:rFonts w:ascii="Garamond" w:hAnsi="Garamond"/>
          <w:b/>
          <w:color w:val="000000"/>
          <w:szCs w:val="26"/>
        </w:rPr>
      </w:pPr>
      <w:hyperlink r:id="rId13" w:history="1">
        <w:r w:rsidR="001E4DF2" w:rsidRPr="001E4DF2">
          <w:rPr>
            <w:rStyle w:val="Hyperlink"/>
            <w:rFonts w:ascii="Garamond" w:hAnsi="Garamond"/>
            <w:b/>
            <w:szCs w:val="26"/>
          </w:rPr>
          <w:t>http://sta.uwi.edu/resources/documents/postgrad/Research_Proposal_Format.docx</w:t>
        </w:r>
      </w:hyperlink>
      <w:r w:rsidR="001E4DF2" w:rsidRPr="001E4DF2">
        <w:rPr>
          <w:rFonts w:ascii="Garamond" w:hAnsi="Garamond"/>
          <w:b/>
          <w:color w:val="000000"/>
          <w:szCs w:val="26"/>
        </w:rPr>
        <w:t xml:space="preserve"> </w:t>
      </w:r>
    </w:p>
    <w:p w:rsidR="001E4DF2" w:rsidRPr="00B471D2" w:rsidRDefault="002364F7" w:rsidP="001E4DF2">
      <w:pPr>
        <w:spacing w:after="0" w:line="320" w:lineRule="atLeast"/>
        <w:jc w:val="both"/>
        <w:rPr>
          <w:rFonts w:ascii="Garamond" w:hAnsi="Garamond"/>
        </w:rPr>
      </w:pPr>
      <w:hyperlink r:id="rId14" w:history="1"/>
      <w:r w:rsidR="001E4DF2" w:rsidRPr="00B471D2">
        <w:rPr>
          <w:rFonts w:ascii="Garamond" w:hAnsi="Garamond"/>
        </w:rPr>
        <w:t>Applicants are encouraged to</w:t>
      </w:r>
      <w:r w:rsidR="001E4DF2">
        <w:rPr>
          <w:rFonts w:ascii="Garamond" w:hAnsi="Garamond"/>
        </w:rPr>
        <w:t xml:space="preserve"> write these proposals with the assistance of </w:t>
      </w:r>
      <w:r w:rsidR="001E4DF2" w:rsidRPr="00B471D2">
        <w:rPr>
          <w:rFonts w:ascii="Garamond" w:hAnsi="Garamond"/>
        </w:rPr>
        <w:t>their proposed supervisor (in the case of first year students) and approved supervisor (returning students who are currently in the system in either Year II and above of their research degree) as it is given a significant weighting in the selection process.</w:t>
      </w:r>
    </w:p>
    <w:p w:rsidR="001E4DF2" w:rsidRPr="001E4DF2" w:rsidRDefault="001E4DF2" w:rsidP="001E4DF2">
      <w:pPr>
        <w:spacing w:after="0" w:line="320" w:lineRule="atLeast"/>
        <w:rPr>
          <w:rFonts w:ascii="Garamond" w:hAnsi="Garamond"/>
          <w:b/>
          <w:sz w:val="26"/>
          <w:u w:val="single"/>
        </w:rPr>
      </w:pPr>
      <w:r>
        <w:rPr>
          <w:rFonts w:ascii="Garamond" w:hAnsi="Garamond"/>
          <w:b/>
          <w:color w:val="000000"/>
          <w:szCs w:val="26"/>
        </w:rPr>
        <w:lastRenderedPageBreak/>
        <w:t xml:space="preserve"> </w:t>
      </w:r>
      <w:r>
        <w:rPr>
          <w:rFonts w:ascii="Garamond" w:hAnsi="Garamond"/>
          <w:b/>
          <w:u w:val="single"/>
        </w:rPr>
        <w:t xml:space="preserve">For the Graduate Scholarship Supervisor’s Progress Report: </w:t>
      </w:r>
      <w:r w:rsidRPr="001E4DF2">
        <w:rPr>
          <w:rFonts w:ascii="Garamond" w:hAnsi="Garamond"/>
          <w:b/>
        </w:rPr>
        <w:t>(</w:t>
      </w:r>
      <w:hyperlink r:id="rId15" w:history="1">
        <w:r w:rsidRPr="001E4DF2">
          <w:rPr>
            <w:rStyle w:val="Hyperlink"/>
            <w:rFonts w:ascii="Garamond" w:hAnsi="Garamond"/>
            <w:b/>
          </w:rPr>
          <w:t>http://sta.uwi.edu/resources/documents/postgrad/Supervisor_Progress_Report_F</w:t>
        </w:r>
        <w:r w:rsidRPr="001E4DF2">
          <w:rPr>
            <w:rStyle w:val="Hyperlink"/>
            <w:rFonts w:ascii="Garamond" w:hAnsi="Garamond"/>
            <w:b/>
          </w:rPr>
          <w:t>o</w:t>
        </w:r>
        <w:r w:rsidRPr="001E4DF2">
          <w:rPr>
            <w:rStyle w:val="Hyperlink"/>
            <w:rFonts w:ascii="Garamond" w:hAnsi="Garamond"/>
            <w:b/>
          </w:rPr>
          <w:t>rm.doc</w:t>
        </w:r>
      </w:hyperlink>
      <w:r w:rsidRPr="001E4DF2">
        <w:rPr>
          <w:rFonts w:ascii="Garamond" w:hAnsi="Garamond"/>
          <w:b/>
        </w:rPr>
        <w:t>).</w:t>
      </w:r>
      <w:r>
        <w:rPr>
          <w:rFonts w:ascii="Garamond" w:hAnsi="Garamond"/>
          <w:b/>
        </w:rPr>
        <w:t xml:space="preserve"> </w:t>
      </w:r>
      <w:r w:rsidRPr="00B46BAC">
        <w:rPr>
          <w:rFonts w:ascii="Garamond" w:hAnsi="Garamond"/>
          <w:b/>
          <w:highlight w:val="yellow"/>
          <w:u w:val="single"/>
        </w:rPr>
        <w:t>(</w:t>
      </w:r>
      <w:r>
        <w:rPr>
          <w:rFonts w:ascii="Garamond" w:hAnsi="Garamond"/>
          <w:b/>
          <w:highlight w:val="yellow"/>
          <w:u w:val="single"/>
        </w:rPr>
        <w:t xml:space="preserve">NB: </w:t>
      </w:r>
      <w:r w:rsidRPr="00B46BAC">
        <w:rPr>
          <w:rFonts w:ascii="Garamond" w:hAnsi="Garamond"/>
          <w:b/>
          <w:highlight w:val="yellow"/>
          <w:u w:val="single"/>
        </w:rPr>
        <w:t>This form should be signed by your supervisor and Head of Department only)</w:t>
      </w:r>
    </w:p>
    <w:p w:rsidR="001E4DF2" w:rsidRDefault="001E4DF2" w:rsidP="00B471D2">
      <w:pPr>
        <w:spacing w:after="0" w:line="320" w:lineRule="atLeast"/>
        <w:jc w:val="both"/>
        <w:rPr>
          <w:rFonts w:ascii="Garamond" w:hAnsi="Garamond"/>
          <w:b/>
          <w:u w:val="single"/>
        </w:rPr>
      </w:pPr>
    </w:p>
    <w:p w:rsidR="00EF6677" w:rsidRPr="00B471D2" w:rsidRDefault="00C83305" w:rsidP="00B471D2">
      <w:pPr>
        <w:spacing w:after="0" w:line="320" w:lineRule="atLeast"/>
        <w:jc w:val="both"/>
        <w:rPr>
          <w:rFonts w:ascii="Garamond" w:hAnsi="Garamond"/>
          <w:b/>
          <w:u w:val="single"/>
        </w:rPr>
      </w:pPr>
      <w:r w:rsidRPr="00B471D2">
        <w:rPr>
          <w:rFonts w:ascii="Garamond" w:hAnsi="Garamond"/>
          <w:b/>
          <w:u w:val="single"/>
        </w:rPr>
        <w:t>REGULATIONS AFTER THE AWARD OF A SCHOLARSHIP</w:t>
      </w:r>
    </w:p>
    <w:p w:rsidR="00A94517" w:rsidRPr="00B471D2" w:rsidRDefault="00A94517" w:rsidP="00B471D2">
      <w:pPr>
        <w:pStyle w:val="ListParagraph"/>
        <w:numPr>
          <w:ilvl w:val="0"/>
          <w:numId w:val="16"/>
        </w:numPr>
        <w:spacing w:after="0" w:line="320" w:lineRule="atLeast"/>
        <w:jc w:val="both"/>
        <w:rPr>
          <w:rFonts w:ascii="Garamond" w:hAnsi="Garamond"/>
        </w:rPr>
      </w:pPr>
      <w:r w:rsidRPr="00B471D2">
        <w:rPr>
          <w:rFonts w:ascii="Garamond" w:hAnsi="Garamond"/>
        </w:rPr>
        <w:t xml:space="preserve">The award of a scholarship </w:t>
      </w:r>
      <w:r w:rsidRPr="00B471D2">
        <w:rPr>
          <w:rFonts w:ascii="Garamond" w:hAnsi="Garamond"/>
          <w:b/>
          <w:u w:val="single"/>
        </w:rPr>
        <w:t>is not guaranteed</w:t>
      </w:r>
      <w:r w:rsidRPr="00B471D2">
        <w:rPr>
          <w:rFonts w:ascii="Garamond" w:hAnsi="Garamond"/>
        </w:rPr>
        <w:t xml:space="preserve"> upon submission of a graduate scholarship application form.</w:t>
      </w:r>
    </w:p>
    <w:p w:rsidR="001C20B0" w:rsidRPr="00B471D2" w:rsidRDefault="00D769C6" w:rsidP="00B471D2">
      <w:pPr>
        <w:pStyle w:val="ListParagraph"/>
        <w:numPr>
          <w:ilvl w:val="0"/>
          <w:numId w:val="16"/>
        </w:numPr>
        <w:spacing w:after="0" w:line="320" w:lineRule="atLeast"/>
        <w:jc w:val="both"/>
        <w:rPr>
          <w:rFonts w:ascii="Garamond" w:hAnsi="Garamond"/>
        </w:rPr>
      </w:pPr>
      <w:r w:rsidRPr="00B471D2">
        <w:rPr>
          <w:rFonts w:ascii="Garamond" w:hAnsi="Garamond"/>
        </w:rPr>
        <w:t>Scholarship</w:t>
      </w:r>
      <w:r w:rsidR="001604E7" w:rsidRPr="00B471D2">
        <w:rPr>
          <w:rFonts w:ascii="Garamond" w:hAnsi="Garamond"/>
        </w:rPr>
        <w:t>s</w:t>
      </w:r>
      <w:r w:rsidRPr="00B471D2">
        <w:rPr>
          <w:rFonts w:ascii="Garamond" w:hAnsi="Garamond"/>
        </w:rPr>
        <w:t xml:space="preserve"> are only awarded for</w:t>
      </w:r>
      <w:r w:rsidR="00503256">
        <w:rPr>
          <w:rFonts w:ascii="Garamond" w:hAnsi="Garamond"/>
        </w:rPr>
        <w:t xml:space="preserve"> applicants </w:t>
      </w:r>
      <w:r w:rsidR="004D2511">
        <w:rPr>
          <w:rFonts w:ascii="Garamond" w:hAnsi="Garamond"/>
        </w:rPr>
        <w:t xml:space="preserve">accepted and </w:t>
      </w:r>
      <w:r w:rsidR="00503256">
        <w:rPr>
          <w:rFonts w:ascii="Garamond" w:hAnsi="Garamond"/>
        </w:rPr>
        <w:t>registered for</w:t>
      </w:r>
      <w:r w:rsidRPr="00B471D2">
        <w:rPr>
          <w:rFonts w:ascii="Garamond" w:hAnsi="Garamond"/>
        </w:rPr>
        <w:t xml:space="preserve"> </w:t>
      </w:r>
      <w:r w:rsidR="001C20B0" w:rsidRPr="00B471D2">
        <w:rPr>
          <w:rFonts w:ascii="Garamond" w:hAnsi="Garamond"/>
          <w:b/>
          <w:u w:val="single"/>
        </w:rPr>
        <w:t>full-time</w:t>
      </w:r>
      <w:r w:rsidR="001C20B0" w:rsidRPr="00B471D2">
        <w:rPr>
          <w:rFonts w:ascii="Garamond" w:hAnsi="Garamond"/>
        </w:rPr>
        <w:t xml:space="preserve"> </w:t>
      </w:r>
      <w:r w:rsidR="00503256">
        <w:rPr>
          <w:rFonts w:ascii="Garamond" w:hAnsi="Garamond"/>
        </w:rPr>
        <w:t xml:space="preserve">M.Phil./Ph.D. </w:t>
      </w:r>
      <w:r w:rsidR="001C20B0" w:rsidRPr="00B471D2">
        <w:rPr>
          <w:rFonts w:ascii="Garamond" w:hAnsi="Garamond"/>
        </w:rPr>
        <w:t>study.</w:t>
      </w:r>
      <w:r w:rsidR="001C20B0" w:rsidRPr="00B471D2">
        <w:rPr>
          <w:rFonts w:ascii="Garamond" w:hAnsi="Garamond"/>
          <w:noProof/>
        </w:rPr>
        <w:t xml:space="preserve"> </w:t>
      </w:r>
      <w:r w:rsidR="001C20B0" w:rsidRPr="00B471D2">
        <w:rPr>
          <w:rFonts w:ascii="Garamond" w:hAnsi="Garamond"/>
        </w:rPr>
        <w:t xml:space="preserve">The award of a scholarship is conditional on </w:t>
      </w:r>
      <w:r w:rsidR="00503256">
        <w:rPr>
          <w:rFonts w:ascii="Garamond" w:hAnsi="Garamond"/>
        </w:rPr>
        <w:t xml:space="preserve">the awardee </w:t>
      </w:r>
      <w:r w:rsidR="001C20B0" w:rsidRPr="00B471D2">
        <w:rPr>
          <w:rFonts w:ascii="Garamond" w:hAnsi="Garamond"/>
        </w:rPr>
        <w:t xml:space="preserve">not being in employment during this period.  Failing this, </w:t>
      </w:r>
      <w:r w:rsidR="00503256">
        <w:rPr>
          <w:rFonts w:ascii="Garamond" w:hAnsi="Garamond"/>
        </w:rPr>
        <w:t xml:space="preserve">any scholarship award </w:t>
      </w:r>
      <w:r w:rsidR="001C20B0" w:rsidRPr="00B471D2">
        <w:rPr>
          <w:rFonts w:ascii="Garamond" w:hAnsi="Garamond"/>
        </w:rPr>
        <w:t xml:space="preserve">will be immediately withdrawn and </w:t>
      </w:r>
      <w:r w:rsidR="00503256">
        <w:rPr>
          <w:rFonts w:ascii="Garamond" w:hAnsi="Garamond"/>
        </w:rPr>
        <w:t xml:space="preserve">the awardee </w:t>
      </w:r>
      <w:r w:rsidR="001C20B0" w:rsidRPr="00B471D2">
        <w:rPr>
          <w:rFonts w:ascii="Garamond" w:hAnsi="Garamond"/>
        </w:rPr>
        <w:t xml:space="preserve">will be required to repay any monies paid to </w:t>
      </w:r>
      <w:r w:rsidR="00503256">
        <w:rPr>
          <w:rFonts w:ascii="Garamond" w:hAnsi="Garamond"/>
        </w:rPr>
        <w:t>them</w:t>
      </w:r>
      <w:r w:rsidR="001C20B0" w:rsidRPr="00B471D2">
        <w:rPr>
          <w:rFonts w:ascii="Garamond" w:hAnsi="Garamond"/>
        </w:rPr>
        <w:t xml:space="preserve">. </w:t>
      </w:r>
    </w:p>
    <w:p w:rsidR="00F00B3D" w:rsidRPr="002362DA" w:rsidRDefault="00F00B3D" w:rsidP="00B471D2">
      <w:pPr>
        <w:pStyle w:val="Default"/>
        <w:numPr>
          <w:ilvl w:val="0"/>
          <w:numId w:val="16"/>
        </w:numPr>
        <w:spacing w:line="320" w:lineRule="atLeast"/>
        <w:jc w:val="both"/>
        <w:rPr>
          <w:sz w:val="22"/>
          <w:szCs w:val="22"/>
        </w:rPr>
      </w:pPr>
      <w:r w:rsidRPr="002362DA">
        <w:rPr>
          <w:sz w:val="22"/>
          <w:szCs w:val="22"/>
        </w:rPr>
        <w:t xml:space="preserve">The tenure of a scholarship award </w:t>
      </w:r>
      <w:r w:rsidR="00CF1589" w:rsidRPr="002362DA">
        <w:rPr>
          <w:sz w:val="22"/>
          <w:szCs w:val="22"/>
        </w:rPr>
        <w:t xml:space="preserve">is for </w:t>
      </w:r>
      <w:r w:rsidR="00503256" w:rsidRPr="002362DA">
        <w:rPr>
          <w:sz w:val="22"/>
          <w:szCs w:val="22"/>
        </w:rPr>
        <w:t>ONE</w:t>
      </w:r>
      <w:r w:rsidR="00CF1589" w:rsidRPr="002362DA">
        <w:rPr>
          <w:sz w:val="22"/>
          <w:szCs w:val="22"/>
        </w:rPr>
        <w:t xml:space="preserve"> (1) year in the first instance and </w:t>
      </w:r>
      <w:r w:rsidR="00503256" w:rsidRPr="002362DA">
        <w:rPr>
          <w:sz w:val="22"/>
          <w:szCs w:val="22"/>
        </w:rPr>
        <w:t xml:space="preserve">can be </w:t>
      </w:r>
      <w:r w:rsidR="00CF1589" w:rsidRPr="002362DA">
        <w:rPr>
          <w:sz w:val="22"/>
          <w:szCs w:val="22"/>
        </w:rPr>
        <w:t xml:space="preserve">renewable </w:t>
      </w:r>
      <w:r w:rsidR="00503256" w:rsidRPr="002362DA">
        <w:rPr>
          <w:sz w:val="22"/>
          <w:szCs w:val="22"/>
        </w:rPr>
        <w:t xml:space="preserve">and/or be extended upon formal application </w:t>
      </w:r>
      <w:r w:rsidR="00CF1589" w:rsidRPr="002362DA">
        <w:rPr>
          <w:sz w:val="22"/>
          <w:szCs w:val="22"/>
        </w:rPr>
        <w:t xml:space="preserve">for </w:t>
      </w:r>
      <w:r w:rsidR="00503256" w:rsidRPr="002362DA">
        <w:rPr>
          <w:sz w:val="22"/>
          <w:szCs w:val="22"/>
        </w:rPr>
        <w:t xml:space="preserve">ONE (1) more year (i.e. a </w:t>
      </w:r>
      <w:r w:rsidR="00CF1589" w:rsidRPr="002362DA">
        <w:rPr>
          <w:sz w:val="22"/>
          <w:szCs w:val="22"/>
        </w:rPr>
        <w:t>second year</w:t>
      </w:r>
      <w:r w:rsidR="00111CBB" w:rsidRPr="002362DA">
        <w:rPr>
          <w:sz w:val="22"/>
          <w:szCs w:val="22"/>
        </w:rPr>
        <w:t>)</w:t>
      </w:r>
      <w:r w:rsidR="00CF1589" w:rsidRPr="002362DA">
        <w:rPr>
          <w:sz w:val="22"/>
          <w:szCs w:val="22"/>
        </w:rPr>
        <w:t xml:space="preserve"> </w:t>
      </w:r>
      <w:r w:rsidR="00503256" w:rsidRPr="002362DA">
        <w:rPr>
          <w:sz w:val="22"/>
          <w:szCs w:val="22"/>
        </w:rPr>
        <w:t>subject to achieving the expected level of academic progress and performance</w:t>
      </w:r>
      <w:r w:rsidR="00111CBB" w:rsidRPr="002362DA">
        <w:rPr>
          <w:sz w:val="22"/>
          <w:szCs w:val="22"/>
        </w:rPr>
        <w:t xml:space="preserve">.    The application </w:t>
      </w:r>
      <w:r w:rsidR="00D0375B" w:rsidRPr="002362DA">
        <w:rPr>
          <w:sz w:val="22"/>
          <w:szCs w:val="22"/>
        </w:rPr>
        <w:t xml:space="preserve">(comprises the completed progress and emolument forms) </w:t>
      </w:r>
      <w:r w:rsidR="00111CBB" w:rsidRPr="002362DA">
        <w:rPr>
          <w:sz w:val="22"/>
          <w:szCs w:val="22"/>
        </w:rPr>
        <w:t xml:space="preserve">for the renewal and /or extension should be made to the Chair, Campus Committee for Graduate Studies and Research for possible consideration and approval with full evidence of academic progress and performance two (2) months </w:t>
      </w:r>
      <w:r w:rsidR="00D0375B" w:rsidRPr="002362DA">
        <w:rPr>
          <w:sz w:val="22"/>
          <w:szCs w:val="22"/>
        </w:rPr>
        <w:t xml:space="preserve">before </w:t>
      </w:r>
      <w:r w:rsidR="00111CBB" w:rsidRPr="002362DA">
        <w:rPr>
          <w:sz w:val="22"/>
          <w:szCs w:val="22"/>
        </w:rPr>
        <w:t>the termination date of the scholarship.  The forms</w:t>
      </w:r>
      <w:r w:rsidR="00503256" w:rsidRPr="002362DA">
        <w:rPr>
          <w:sz w:val="22"/>
          <w:szCs w:val="22"/>
        </w:rPr>
        <w:t xml:space="preserve"> should be endorsed by the awardee’s supervisor(s), Head of Department and respective Deputy Dean (Graduate Studies) of the Faculty in which the awardee is registered</w:t>
      </w:r>
      <w:r w:rsidR="002362DA" w:rsidRPr="002362DA">
        <w:rPr>
          <w:sz w:val="22"/>
          <w:szCs w:val="22"/>
        </w:rPr>
        <w:t xml:space="preserve">. Once the forms are received and approved by the Chair, an official letter would be issued indicating same. </w:t>
      </w:r>
      <w:r w:rsidR="00111CBB" w:rsidRPr="002362DA">
        <w:rPr>
          <w:b/>
          <w:sz w:val="22"/>
          <w:szCs w:val="22"/>
        </w:rPr>
        <w:t>(see further guidelines for renewal and extension of the scholarship below)</w:t>
      </w:r>
      <w:r w:rsidR="00CF1589" w:rsidRPr="002362DA">
        <w:rPr>
          <w:b/>
          <w:sz w:val="22"/>
          <w:szCs w:val="22"/>
        </w:rPr>
        <w:t>.</w:t>
      </w:r>
      <w:r w:rsidRPr="002362DA">
        <w:rPr>
          <w:sz w:val="22"/>
          <w:szCs w:val="22"/>
        </w:rPr>
        <w:t xml:space="preserve"> </w:t>
      </w:r>
    </w:p>
    <w:p w:rsidR="001C20B0" w:rsidRPr="00B471D2" w:rsidRDefault="001C20B0" w:rsidP="00B471D2">
      <w:pPr>
        <w:pStyle w:val="ListParagraph"/>
        <w:numPr>
          <w:ilvl w:val="0"/>
          <w:numId w:val="16"/>
        </w:numPr>
        <w:spacing w:after="0" w:line="320" w:lineRule="atLeast"/>
        <w:jc w:val="both"/>
        <w:rPr>
          <w:rFonts w:ascii="Garamond" w:hAnsi="Garamond"/>
        </w:rPr>
      </w:pPr>
      <w:r w:rsidRPr="00C95CEE">
        <w:rPr>
          <w:rFonts w:ascii="Garamond" w:hAnsi="Garamond"/>
        </w:rPr>
        <w:t xml:space="preserve">Should </w:t>
      </w:r>
      <w:r w:rsidR="00111CBB" w:rsidRPr="00C95CEE">
        <w:rPr>
          <w:rFonts w:ascii="Garamond" w:hAnsi="Garamond"/>
        </w:rPr>
        <w:t xml:space="preserve">a scholarship awardee </w:t>
      </w:r>
      <w:r w:rsidRPr="00C95CEE">
        <w:rPr>
          <w:rFonts w:ascii="Garamond" w:hAnsi="Garamond"/>
        </w:rPr>
        <w:t xml:space="preserve">have a commitment to Government or another employer, it is </w:t>
      </w:r>
      <w:r w:rsidR="00111CBB" w:rsidRPr="00C95CEE">
        <w:rPr>
          <w:rFonts w:ascii="Garamond" w:hAnsi="Garamond"/>
        </w:rPr>
        <w:t>his/her</w:t>
      </w:r>
      <w:r w:rsidRPr="00B471D2">
        <w:rPr>
          <w:rFonts w:ascii="Garamond" w:hAnsi="Garamond"/>
        </w:rPr>
        <w:t xml:space="preserve"> responsibility to arrange for the necessary release to allow </w:t>
      </w:r>
      <w:r w:rsidR="00111CBB">
        <w:rPr>
          <w:rFonts w:ascii="Garamond" w:hAnsi="Garamond"/>
        </w:rPr>
        <w:t xml:space="preserve">him/her </w:t>
      </w:r>
      <w:r w:rsidRPr="00B471D2">
        <w:rPr>
          <w:rFonts w:ascii="Garamond" w:hAnsi="Garamond"/>
        </w:rPr>
        <w:t xml:space="preserve">to take up the scholarship for the </w:t>
      </w:r>
      <w:r w:rsidR="00A83800" w:rsidRPr="00B471D2">
        <w:rPr>
          <w:rFonts w:ascii="Garamond" w:hAnsi="Garamond"/>
        </w:rPr>
        <w:t xml:space="preserve">specified </w:t>
      </w:r>
      <w:r w:rsidRPr="00B471D2">
        <w:rPr>
          <w:rFonts w:ascii="Garamond" w:hAnsi="Garamond"/>
        </w:rPr>
        <w:t xml:space="preserve">period </w:t>
      </w:r>
      <w:r w:rsidR="00A83800" w:rsidRPr="00B471D2">
        <w:rPr>
          <w:rFonts w:ascii="Garamond" w:hAnsi="Garamond"/>
        </w:rPr>
        <w:t xml:space="preserve">of the scholarship </w:t>
      </w:r>
      <w:r w:rsidRPr="00B471D2">
        <w:rPr>
          <w:rFonts w:ascii="Garamond" w:hAnsi="Garamond"/>
        </w:rPr>
        <w:t xml:space="preserve">and to have a copy of this release forwarded to the Senior Assistant Registrar, School for Graduate Studies and Research.  </w:t>
      </w:r>
    </w:p>
    <w:p w:rsidR="00D769C6" w:rsidRPr="00B471D2" w:rsidRDefault="00D769C6" w:rsidP="00B471D2">
      <w:pPr>
        <w:pStyle w:val="ListParagraph"/>
        <w:numPr>
          <w:ilvl w:val="0"/>
          <w:numId w:val="16"/>
        </w:numPr>
        <w:spacing w:after="0" w:line="320" w:lineRule="atLeast"/>
        <w:jc w:val="both"/>
        <w:rPr>
          <w:rFonts w:ascii="Garamond" w:hAnsi="Garamond"/>
        </w:rPr>
      </w:pPr>
      <w:r w:rsidRPr="00B471D2">
        <w:rPr>
          <w:rFonts w:ascii="Garamond" w:hAnsi="Garamond"/>
        </w:rPr>
        <w:t xml:space="preserve">Graduate students </w:t>
      </w:r>
      <w:r w:rsidR="00111CBB">
        <w:rPr>
          <w:rFonts w:ascii="Garamond" w:hAnsi="Garamond"/>
        </w:rPr>
        <w:t xml:space="preserve">receiving a scholarship </w:t>
      </w:r>
      <w:r w:rsidRPr="00B471D2">
        <w:rPr>
          <w:rFonts w:ascii="Garamond" w:hAnsi="Garamond"/>
        </w:rPr>
        <w:t>could be employed for no more than twelve (12) hours a week</w:t>
      </w:r>
      <w:r w:rsidR="00111CBB">
        <w:rPr>
          <w:rFonts w:ascii="Garamond" w:hAnsi="Garamond"/>
        </w:rPr>
        <w:t xml:space="preserve"> on campus</w:t>
      </w:r>
      <w:r w:rsidRPr="00B471D2">
        <w:rPr>
          <w:rFonts w:ascii="Garamond" w:hAnsi="Garamond"/>
        </w:rPr>
        <w:t>. Please refer to the Postgraduate Regulation for Higher Degrees and Diplomas, Page 17 of the Regulations #51 and #52 as follows:</w:t>
      </w:r>
    </w:p>
    <w:p w:rsidR="00D769C6" w:rsidRPr="00B471D2" w:rsidRDefault="00D769C6" w:rsidP="00B471D2">
      <w:pPr>
        <w:pStyle w:val="ListParagraph"/>
        <w:numPr>
          <w:ilvl w:val="2"/>
          <w:numId w:val="16"/>
        </w:numPr>
        <w:autoSpaceDE w:val="0"/>
        <w:autoSpaceDN w:val="0"/>
        <w:adjustRightInd w:val="0"/>
        <w:spacing w:after="0" w:line="320" w:lineRule="atLeast"/>
        <w:ind w:right="1440"/>
        <w:jc w:val="both"/>
        <w:rPr>
          <w:rFonts w:ascii="Garamond" w:hAnsi="Garamond"/>
          <w:i/>
          <w:color w:val="292526"/>
        </w:rPr>
      </w:pPr>
      <w:r w:rsidRPr="00B471D2">
        <w:rPr>
          <w:rFonts w:ascii="Garamond" w:hAnsi="Garamond"/>
          <w:i/>
          <w:color w:val="292526"/>
        </w:rPr>
        <w:t>51. Full-time students may take employment for not more than twelve (12) hours per week without losing their full-time status. Teaching and Research Assistants shall be registered as fulltime students.</w:t>
      </w:r>
    </w:p>
    <w:p w:rsidR="00D769C6" w:rsidRPr="00B471D2" w:rsidRDefault="00D769C6" w:rsidP="00B471D2">
      <w:pPr>
        <w:pStyle w:val="ListParagraph"/>
        <w:numPr>
          <w:ilvl w:val="2"/>
          <w:numId w:val="16"/>
        </w:numPr>
        <w:autoSpaceDE w:val="0"/>
        <w:autoSpaceDN w:val="0"/>
        <w:adjustRightInd w:val="0"/>
        <w:spacing w:after="0" w:line="320" w:lineRule="atLeast"/>
        <w:ind w:right="1440"/>
        <w:jc w:val="both"/>
        <w:rPr>
          <w:rFonts w:ascii="Garamond" w:hAnsi="Garamond"/>
          <w:i/>
          <w:color w:val="000000"/>
        </w:rPr>
      </w:pPr>
      <w:r w:rsidRPr="00B471D2">
        <w:rPr>
          <w:rFonts w:ascii="Garamond" w:hAnsi="Garamond"/>
          <w:i/>
          <w:color w:val="292526"/>
        </w:rPr>
        <w:t>52. A candidate who is employed for more than twelve (12) hours per week shall be registered as a part-time student.</w:t>
      </w:r>
    </w:p>
    <w:p w:rsidR="001C20B0" w:rsidRPr="00B471D2" w:rsidRDefault="001C20B0" w:rsidP="00B471D2">
      <w:pPr>
        <w:pStyle w:val="ListParagraph"/>
        <w:numPr>
          <w:ilvl w:val="0"/>
          <w:numId w:val="16"/>
        </w:numPr>
        <w:spacing w:after="0" w:line="320" w:lineRule="atLeast"/>
        <w:jc w:val="both"/>
        <w:rPr>
          <w:rFonts w:ascii="Garamond" w:hAnsi="Garamond"/>
        </w:rPr>
      </w:pPr>
      <w:r w:rsidRPr="00B471D2">
        <w:rPr>
          <w:rFonts w:ascii="Garamond" w:hAnsi="Garamond"/>
        </w:rPr>
        <w:t xml:space="preserve">The University allows a student to commence a scholarship in either the start of the academic year </w:t>
      </w:r>
      <w:r w:rsidR="00A83800" w:rsidRPr="00B471D2">
        <w:rPr>
          <w:rFonts w:ascii="Garamond" w:hAnsi="Garamond"/>
        </w:rPr>
        <w:t xml:space="preserve">e.g. </w:t>
      </w:r>
      <w:r w:rsidRPr="00B471D2">
        <w:rPr>
          <w:rFonts w:ascii="Garamond" w:hAnsi="Garamond"/>
        </w:rPr>
        <w:t>Semester I 20</w:t>
      </w:r>
      <w:r w:rsidR="00111CBB">
        <w:rPr>
          <w:rFonts w:ascii="Garamond" w:hAnsi="Garamond"/>
        </w:rPr>
        <w:t>1</w:t>
      </w:r>
      <w:r w:rsidR="006F24BC">
        <w:rPr>
          <w:rFonts w:ascii="Garamond" w:hAnsi="Garamond"/>
        </w:rPr>
        <w:t>9</w:t>
      </w:r>
      <w:r w:rsidRPr="00B471D2">
        <w:rPr>
          <w:rFonts w:ascii="Garamond" w:hAnsi="Garamond"/>
        </w:rPr>
        <w:t>-</w:t>
      </w:r>
      <w:r w:rsidR="006F24BC">
        <w:rPr>
          <w:rFonts w:ascii="Garamond" w:hAnsi="Garamond"/>
        </w:rPr>
        <w:t>20</w:t>
      </w:r>
      <w:r w:rsidRPr="00B471D2">
        <w:rPr>
          <w:rFonts w:ascii="Garamond" w:hAnsi="Garamond"/>
        </w:rPr>
        <w:t xml:space="preserve"> (September 20</w:t>
      </w:r>
      <w:r w:rsidR="00111CBB">
        <w:rPr>
          <w:rFonts w:ascii="Garamond" w:hAnsi="Garamond"/>
        </w:rPr>
        <w:t>1</w:t>
      </w:r>
      <w:r w:rsidR="006F24BC">
        <w:rPr>
          <w:rFonts w:ascii="Garamond" w:hAnsi="Garamond"/>
        </w:rPr>
        <w:t>9</w:t>
      </w:r>
      <w:r w:rsidRPr="00B471D2">
        <w:rPr>
          <w:rFonts w:ascii="Garamond" w:hAnsi="Garamond"/>
        </w:rPr>
        <w:t>) or in Semester II of the 20</w:t>
      </w:r>
      <w:r w:rsidR="00111CBB">
        <w:rPr>
          <w:rFonts w:ascii="Garamond" w:hAnsi="Garamond"/>
        </w:rPr>
        <w:t>1</w:t>
      </w:r>
      <w:r w:rsidR="006F24BC">
        <w:rPr>
          <w:rFonts w:ascii="Garamond" w:hAnsi="Garamond"/>
        </w:rPr>
        <w:t>9</w:t>
      </w:r>
      <w:r w:rsidR="00111CBB">
        <w:rPr>
          <w:rFonts w:ascii="Garamond" w:hAnsi="Garamond"/>
        </w:rPr>
        <w:t>-</w:t>
      </w:r>
      <w:r w:rsidR="006F24BC">
        <w:rPr>
          <w:rFonts w:ascii="Garamond" w:hAnsi="Garamond"/>
        </w:rPr>
        <w:t>20</w:t>
      </w:r>
      <w:r w:rsidRPr="00B471D2">
        <w:rPr>
          <w:rFonts w:ascii="Garamond" w:hAnsi="Garamond"/>
        </w:rPr>
        <w:t xml:space="preserve"> (January 20</w:t>
      </w:r>
      <w:r w:rsidR="006F24BC">
        <w:rPr>
          <w:rFonts w:ascii="Garamond" w:hAnsi="Garamond"/>
        </w:rPr>
        <w:t>20</w:t>
      </w:r>
      <w:r w:rsidRPr="00B471D2">
        <w:rPr>
          <w:rFonts w:ascii="Garamond" w:hAnsi="Garamond"/>
        </w:rPr>
        <w:t xml:space="preserve">) academic year.   Please note therefore, that if </w:t>
      </w:r>
      <w:r w:rsidR="00111CBB">
        <w:rPr>
          <w:rFonts w:ascii="Garamond" w:hAnsi="Garamond"/>
        </w:rPr>
        <w:t xml:space="preserve">an awardee is </w:t>
      </w:r>
      <w:r w:rsidRPr="00B471D2">
        <w:rPr>
          <w:rFonts w:ascii="Garamond" w:hAnsi="Garamond"/>
        </w:rPr>
        <w:t xml:space="preserve">currently employed, no emolument payments will be made until there is evidence of </w:t>
      </w:r>
      <w:r w:rsidR="00111CBB">
        <w:rPr>
          <w:rFonts w:ascii="Garamond" w:hAnsi="Garamond"/>
        </w:rPr>
        <w:t xml:space="preserve">his/her </w:t>
      </w:r>
      <w:r w:rsidRPr="00B471D2">
        <w:rPr>
          <w:rFonts w:ascii="Garamond" w:hAnsi="Garamond"/>
        </w:rPr>
        <w:t xml:space="preserve">approved leave for the period by </w:t>
      </w:r>
      <w:r w:rsidR="00111CBB">
        <w:rPr>
          <w:rFonts w:ascii="Garamond" w:hAnsi="Garamond"/>
        </w:rPr>
        <w:t xml:space="preserve">their </w:t>
      </w:r>
      <w:r w:rsidRPr="00B471D2">
        <w:rPr>
          <w:rFonts w:ascii="Garamond" w:hAnsi="Garamond"/>
        </w:rPr>
        <w:t xml:space="preserve">employer.  Deferral of scholarships for one (1) Semester is advised while </w:t>
      </w:r>
      <w:r w:rsidR="00111CBB">
        <w:rPr>
          <w:rFonts w:ascii="Garamond" w:hAnsi="Garamond"/>
        </w:rPr>
        <w:t xml:space="preserve">the awardee </w:t>
      </w:r>
      <w:r w:rsidRPr="00B471D2">
        <w:rPr>
          <w:rFonts w:ascii="Garamond" w:hAnsi="Garamond"/>
        </w:rPr>
        <w:t xml:space="preserve">make arrangements for release from </w:t>
      </w:r>
      <w:r w:rsidR="00111CBB">
        <w:rPr>
          <w:rFonts w:ascii="Garamond" w:hAnsi="Garamond"/>
        </w:rPr>
        <w:t>his/her</w:t>
      </w:r>
      <w:r w:rsidRPr="00B471D2">
        <w:rPr>
          <w:rFonts w:ascii="Garamond" w:hAnsi="Garamond"/>
        </w:rPr>
        <w:t xml:space="preserve"> employment. </w:t>
      </w:r>
    </w:p>
    <w:p w:rsidR="00753916" w:rsidRPr="00753916" w:rsidRDefault="00753916" w:rsidP="00753916">
      <w:pPr>
        <w:pStyle w:val="ListParagraph"/>
        <w:numPr>
          <w:ilvl w:val="0"/>
          <w:numId w:val="16"/>
        </w:numPr>
        <w:spacing w:line="260" w:lineRule="atLeast"/>
        <w:jc w:val="both"/>
        <w:rPr>
          <w:rFonts w:ascii="Garamond" w:hAnsi="Garamond"/>
        </w:rPr>
      </w:pPr>
      <w:r w:rsidRPr="00753916">
        <w:rPr>
          <w:rFonts w:ascii="Garamond" w:hAnsi="Garamond"/>
        </w:rPr>
        <w:t xml:space="preserve">A scholarship recipient  is required to submit a letter requesting deferral of the scholarship for any type of absence from the scholarship or programme and could defer their scholarship </w:t>
      </w:r>
      <w:r w:rsidRPr="00753916">
        <w:rPr>
          <w:rFonts w:ascii="Garamond" w:hAnsi="Garamond"/>
          <w:b/>
          <w:u w:val="single"/>
        </w:rPr>
        <w:t>for up to a maximum of one (1) year only.</w:t>
      </w:r>
      <w:r w:rsidRPr="00753916">
        <w:rPr>
          <w:rFonts w:ascii="Garamond" w:hAnsi="Garamond"/>
        </w:rPr>
        <w:t xml:space="preserve"> No further requests for deferral will be considered. Deferral of the scholarship is required </w:t>
      </w:r>
      <w:r w:rsidRPr="00753916">
        <w:rPr>
          <w:rFonts w:ascii="Garamond" w:hAnsi="Garamond"/>
          <w:b/>
          <w:u w:val="single"/>
        </w:rPr>
        <w:t>e.g.</w:t>
      </w:r>
    </w:p>
    <w:p w:rsidR="00753916" w:rsidRPr="00753916" w:rsidRDefault="00753916" w:rsidP="00753916">
      <w:pPr>
        <w:pStyle w:val="ListParagraph"/>
        <w:spacing w:line="300" w:lineRule="atLeast"/>
        <w:ind w:left="964"/>
        <w:jc w:val="both"/>
        <w:rPr>
          <w:rFonts w:ascii="Garamond" w:hAnsi="Garamond"/>
        </w:rPr>
      </w:pPr>
      <w:r w:rsidRPr="00753916">
        <w:rPr>
          <w:rFonts w:ascii="Garamond" w:hAnsi="Garamond"/>
          <w:b/>
        </w:rPr>
        <w:lastRenderedPageBreak/>
        <w:t>(a)</w:t>
      </w:r>
      <w:r w:rsidRPr="00753916">
        <w:rPr>
          <w:rFonts w:ascii="Garamond" w:hAnsi="Garamond"/>
        </w:rPr>
        <w:t xml:space="preserve"> in the event you have received a contract for the position of an Instructor, a Research Assistant, Teaching Assistant, Full-time Demonstrator, Full-time Assistant Lecturer, Full-time Lecturer etc. or have received another scholarship/award.</w:t>
      </w:r>
    </w:p>
    <w:p w:rsidR="00753916" w:rsidRPr="00753916" w:rsidRDefault="00753916" w:rsidP="00753916">
      <w:pPr>
        <w:pStyle w:val="ListParagraph"/>
        <w:spacing w:line="300" w:lineRule="atLeast"/>
        <w:ind w:left="964"/>
        <w:jc w:val="both"/>
        <w:rPr>
          <w:rFonts w:ascii="Garamond" w:hAnsi="Garamond"/>
        </w:rPr>
      </w:pPr>
      <w:r w:rsidRPr="00753916">
        <w:rPr>
          <w:rFonts w:ascii="Garamond" w:hAnsi="Garamond"/>
          <w:b/>
        </w:rPr>
        <w:t>(b)</w:t>
      </w:r>
      <w:r w:rsidRPr="00753916">
        <w:rPr>
          <w:rFonts w:ascii="Garamond" w:hAnsi="Garamond"/>
        </w:rPr>
        <w:t xml:space="preserve"> in the event you have requested leave of absence (eligible only after one full semester of registration in the research degree programme). Only after re-registering and submission of the relevant forms, will the emoluments resume. Please be advised that:</w:t>
      </w:r>
    </w:p>
    <w:p w:rsidR="00753916" w:rsidRPr="00753916" w:rsidRDefault="00753916" w:rsidP="00753916">
      <w:pPr>
        <w:pStyle w:val="ListParagraph"/>
        <w:spacing w:line="300" w:lineRule="atLeast"/>
        <w:ind w:left="964"/>
        <w:jc w:val="both"/>
        <w:rPr>
          <w:rFonts w:ascii="Garamond" w:hAnsi="Garamond"/>
        </w:rPr>
      </w:pPr>
      <w:r w:rsidRPr="00753916">
        <w:rPr>
          <w:rFonts w:ascii="Garamond" w:hAnsi="Garamond"/>
          <w:b/>
        </w:rPr>
        <w:t>(i) should you fail to resume the scholarship by the specified date in the approved deferral letter to you,</w:t>
      </w:r>
      <w:r w:rsidRPr="00753916">
        <w:rPr>
          <w:rFonts w:ascii="Garamond" w:hAnsi="Garamond"/>
        </w:rPr>
        <w:t xml:space="preserve"> the scholarship will be automatically terminated and you would be required to re-apply for the scholarship once deemed eligible for consideration in the next round of scholarship meetings.  </w:t>
      </w:r>
    </w:p>
    <w:p w:rsidR="00753916" w:rsidRDefault="00753916" w:rsidP="00753916">
      <w:pPr>
        <w:pStyle w:val="ListParagraph"/>
        <w:spacing w:line="300" w:lineRule="atLeast"/>
        <w:ind w:left="964"/>
        <w:jc w:val="both"/>
        <w:rPr>
          <w:rFonts w:ascii="Garamond" w:hAnsi="Garamond"/>
        </w:rPr>
      </w:pPr>
      <w:r w:rsidRPr="00753916">
        <w:rPr>
          <w:rFonts w:ascii="Garamond" w:hAnsi="Garamond"/>
          <w:b/>
        </w:rPr>
        <w:t xml:space="preserve">(ii) </w:t>
      </w:r>
      <w:r w:rsidRPr="00753916">
        <w:rPr>
          <w:rFonts w:ascii="Garamond" w:hAnsi="Garamond"/>
        </w:rPr>
        <w:t xml:space="preserve">in the event that you </w:t>
      </w:r>
      <w:r w:rsidRPr="00753916">
        <w:rPr>
          <w:rFonts w:ascii="Garamond" w:hAnsi="Garamond"/>
          <w:b/>
          <w:u w:val="single"/>
        </w:rPr>
        <w:t>have not requested</w:t>
      </w:r>
      <w:r w:rsidRPr="00753916">
        <w:rPr>
          <w:rFonts w:ascii="Garamond" w:hAnsi="Garamond"/>
        </w:rPr>
        <w:t xml:space="preserve"> a deferral of the scholarship and did not request any/all the scholarship payments within the stated period of the award </w:t>
      </w:r>
      <w:r w:rsidRPr="00753916">
        <w:rPr>
          <w:rFonts w:ascii="Garamond" w:hAnsi="Garamond"/>
          <w:b/>
          <w:u w:val="single"/>
        </w:rPr>
        <w:t xml:space="preserve">i.e./e.g. </w:t>
      </w:r>
      <w:r w:rsidRPr="00753916">
        <w:rPr>
          <w:rFonts w:ascii="Garamond" w:hAnsi="Garamond"/>
          <w:b/>
          <w:highlight w:val="yellow"/>
        </w:rPr>
        <w:t>September 1, 2016 to August 31, 2017</w:t>
      </w:r>
      <w:r w:rsidRPr="00753916">
        <w:rPr>
          <w:rFonts w:ascii="Garamond" w:hAnsi="Garamond"/>
          <w:highlight w:val="yellow"/>
        </w:rPr>
        <w:t>,</w:t>
      </w:r>
      <w:r w:rsidRPr="00753916">
        <w:rPr>
          <w:rFonts w:ascii="Garamond" w:hAnsi="Garamond"/>
        </w:rPr>
        <w:t xml:space="preserve"> </w:t>
      </w:r>
      <w:r w:rsidRPr="00753916">
        <w:rPr>
          <w:rFonts w:ascii="Garamond" w:hAnsi="Garamond"/>
          <w:b/>
        </w:rPr>
        <w:t>the scholarship will be automatically terminated and you would not be eligible to apply for the remaining emolument payments.</w:t>
      </w:r>
      <w:r w:rsidRPr="00753916">
        <w:rPr>
          <w:rFonts w:ascii="Garamond" w:hAnsi="Garamond"/>
        </w:rPr>
        <w:t xml:space="preserve">  You would therefore be required to re-apply for the scholarship once deemed eligible for consideration in the next round of scholarship meetings.</w:t>
      </w:r>
    </w:p>
    <w:p w:rsidR="007460F1" w:rsidRPr="00B471D2" w:rsidRDefault="001C20B0" w:rsidP="00B471D2">
      <w:pPr>
        <w:pStyle w:val="ListParagraph"/>
        <w:numPr>
          <w:ilvl w:val="0"/>
          <w:numId w:val="16"/>
        </w:numPr>
        <w:spacing w:after="0" w:line="320" w:lineRule="atLeast"/>
        <w:jc w:val="both"/>
        <w:rPr>
          <w:rFonts w:ascii="Garamond" w:hAnsi="Garamond"/>
        </w:rPr>
      </w:pPr>
      <w:r w:rsidRPr="00B471D2">
        <w:rPr>
          <w:rFonts w:ascii="Garamond" w:hAnsi="Garamond"/>
        </w:rPr>
        <w:t xml:space="preserve"> The award presently carries an emolument of </w:t>
      </w:r>
      <w:r w:rsidRPr="00B471D2">
        <w:rPr>
          <w:rFonts w:ascii="Garamond" w:hAnsi="Garamond"/>
          <w:b/>
        </w:rPr>
        <w:t xml:space="preserve">TT$60,000.00 per annum </w:t>
      </w:r>
      <w:r w:rsidRPr="00B471D2">
        <w:rPr>
          <w:rFonts w:ascii="Garamond" w:hAnsi="Garamond"/>
        </w:rPr>
        <w:t>and</w:t>
      </w:r>
      <w:r w:rsidRPr="00B471D2">
        <w:rPr>
          <w:rFonts w:ascii="Garamond" w:hAnsi="Garamond"/>
          <w:b/>
        </w:rPr>
        <w:t xml:space="preserve"> </w:t>
      </w:r>
      <w:r w:rsidRPr="00B471D2">
        <w:rPr>
          <w:rFonts w:ascii="Garamond" w:hAnsi="Garamond"/>
        </w:rPr>
        <w:t>should be requested at the start of each quarter i.e. September 1</w:t>
      </w:r>
      <w:r w:rsidRPr="00B471D2">
        <w:rPr>
          <w:rFonts w:ascii="Garamond" w:hAnsi="Garamond"/>
          <w:vertAlign w:val="superscript"/>
        </w:rPr>
        <w:t>st</w:t>
      </w:r>
      <w:r w:rsidRPr="00B471D2">
        <w:rPr>
          <w:rFonts w:ascii="Garamond" w:hAnsi="Garamond"/>
        </w:rPr>
        <w:t>, December 1</w:t>
      </w:r>
      <w:r w:rsidRPr="00B471D2">
        <w:rPr>
          <w:rFonts w:ascii="Garamond" w:hAnsi="Garamond"/>
          <w:vertAlign w:val="superscript"/>
        </w:rPr>
        <w:t>st</w:t>
      </w:r>
      <w:r w:rsidRPr="00B471D2">
        <w:rPr>
          <w:rFonts w:ascii="Garamond" w:hAnsi="Garamond"/>
        </w:rPr>
        <w:t>, March 1</w:t>
      </w:r>
      <w:r w:rsidRPr="00B471D2">
        <w:rPr>
          <w:rFonts w:ascii="Garamond" w:hAnsi="Garamond"/>
          <w:vertAlign w:val="superscript"/>
        </w:rPr>
        <w:t>st</w:t>
      </w:r>
      <w:r w:rsidRPr="00B471D2">
        <w:rPr>
          <w:rFonts w:ascii="Garamond" w:hAnsi="Garamond"/>
        </w:rPr>
        <w:t xml:space="preserve"> and June 1</w:t>
      </w:r>
      <w:r w:rsidRPr="00B471D2">
        <w:rPr>
          <w:rFonts w:ascii="Garamond" w:hAnsi="Garamond"/>
          <w:vertAlign w:val="superscript"/>
        </w:rPr>
        <w:t>st</w:t>
      </w:r>
      <w:r w:rsidRPr="00B471D2">
        <w:rPr>
          <w:rFonts w:ascii="Garamond" w:hAnsi="Garamond"/>
        </w:rPr>
        <w:t>. Please note the following regarding payment of the emolument:</w:t>
      </w:r>
    </w:p>
    <w:p w:rsidR="00CF1589" w:rsidRPr="00B471D2" w:rsidRDefault="002F65FB" w:rsidP="00B471D2">
      <w:pPr>
        <w:pStyle w:val="ListParagraph"/>
        <w:numPr>
          <w:ilvl w:val="0"/>
          <w:numId w:val="16"/>
        </w:numPr>
        <w:spacing w:after="0" w:line="320" w:lineRule="atLeast"/>
        <w:jc w:val="both"/>
        <w:rPr>
          <w:rFonts w:ascii="Garamond" w:hAnsi="Garamond"/>
        </w:rPr>
      </w:pPr>
      <w:r w:rsidRPr="00B471D2">
        <w:rPr>
          <w:rFonts w:ascii="Garamond" w:hAnsi="Garamond"/>
          <w:b/>
          <w:u w:val="single"/>
        </w:rPr>
        <w:t>Registration:</w:t>
      </w:r>
      <w:r w:rsidRPr="00B471D2">
        <w:rPr>
          <w:rFonts w:ascii="Garamond" w:hAnsi="Garamond"/>
        </w:rPr>
        <w:t xml:space="preserve"> Students in receipt of awards are required to </w:t>
      </w:r>
      <w:r w:rsidR="00A342BA" w:rsidRPr="00B471D2">
        <w:rPr>
          <w:rFonts w:ascii="Garamond" w:hAnsi="Garamond"/>
          <w:b/>
          <w:u w:val="single"/>
        </w:rPr>
        <w:t>register e</w:t>
      </w:r>
      <w:r w:rsidR="00CF1589" w:rsidRPr="00B471D2">
        <w:rPr>
          <w:rFonts w:ascii="Garamond" w:hAnsi="Garamond"/>
          <w:b/>
          <w:u w:val="single"/>
        </w:rPr>
        <w:t>ach</w:t>
      </w:r>
      <w:r w:rsidR="00A342BA" w:rsidRPr="00B471D2">
        <w:rPr>
          <w:rFonts w:ascii="Garamond" w:hAnsi="Garamond"/>
          <w:b/>
          <w:u w:val="single"/>
        </w:rPr>
        <w:t xml:space="preserve"> semester</w:t>
      </w:r>
      <w:r w:rsidR="00A342BA" w:rsidRPr="00B471D2">
        <w:rPr>
          <w:rFonts w:ascii="Garamond" w:hAnsi="Garamond"/>
        </w:rPr>
        <w:t xml:space="preserve"> and </w:t>
      </w:r>
      <w:r w:rsidRPr="00B471D2">
        <w:rPr>
          <w:rFonts w:ascii="Garamond" w:hAnsi="Garamond"/>
        </w:rPr>
        <w:t>attach a copy of the scholarship award letter</w:t>
      </w:r>
      <w:r w:rsidR="00CF1589" w:rsidRPr="00B471D2">
        <w:rPr>
          <w:rFonts w:ascii="Garamond" w:hAnsi="Garamond"/>
        </w:rPr>
        <w:t>/renewal letter/extension letter</w:t>
      </w:r>
      <w:r w:rsidRPr="00B471D2">
        <w:rPr>
          <w:rFonts w:ascii="Garamond" w:hAnsi="Garamond"/>
        </w:rPr>
        <w:t xml:space="preserve"> to their student registration online printout and submit to the Bursary for verification.  In the event, the awards of scholarships are not made by the Committee in time for the student’s registration in September, the student </w:t>
      </w:r>
      <w:r w:rsidR="00A94517" w:rsidRPr="00B471D2">
        <w:rPr>
          <w:rFonts w:ascii="Garamond" w:hAnsi="Garamond"/>
        </w:rPr>
        <w:t xml:space="preserve">has the option to </w:t>
      </w:r>
      <w:r w:rsidRPr="00B471D2">
        <w:rPr>
          <w:rFonts w:ascii="Garamond" w:hAnsi="Garamond"/>
        </w:rPr>
        <w:t xml:space="preserve">register and pay the required tuition fees and compulsory fees so that </w:t>
      </w:r>
      <w:r w:rsidR="00CF1589" w:rsidRPr="00B471D2">
        <w:rPr>
          <w:rFonts w:ascii="Garamond" w:hAnsi="Garamond"/>
        </w:rPr>
        <w:t xml:space="preserve">the </w:t>
      </w:r>
      <w:r w:rsidRPr="00B471D2">
        <w:rPr>
          <w:rFonts w:ascii="Garamond" w:hAnsi="Garamond"/>
        </w:rPr>
        <w:t xml:space="preserve">late registration fees are </w:t>
      </w:r>
      <w:r w:rsidRPr="00B471D2">
        <w:rPr>
          <w:rFonts w:ascii="Garamond" w:hAnsi="Garamond"/>
          <w:b/>
          <w:u w:val="single"/>
        </w:rPr>
        <w:t>not incurred.</w:t>
      </w:r>
      <w:r w:rsidRPr="00B471D2">
        <w:rPr>
          <w:rFonts w:ascii="Garamond" w:hAnsi="Garamond"/>
        </w:rPr>
        <w:t xml:space="preserve">  Should a student receive the award of a scholarship, the</w:t>
      </w:r>
      <w:r w:rsidR="00CF1589" w:rsidRPr="00B471D2">
        <w:rPr>
          <w:rFonts w:ascii="Garamond" w:hAnsi="Garamond"/>
        </w:rPr>
        <w:t xml:space="preserve"> tuition</w:t>
      </w:r>
      <w:r w:rsidRPr="00B471D2">
        <w:rPr>
          <w:rFonts w:ascii="Garamond" w:hAnsi="Garamond"/>
        </w:rPr>
        <w:t xml:space="preserve"> fees would be reimbursed.  </w:t>
      </w:r>
    </w:p>
    <w:p w:rsidR="001C20B0" w:rsidRPr="00B471D2" w:rsidRDefault="00A214B4" w:rsidP="00B471D2">
      <w:pPr>
        <w:pStyle w:val="ListParagraph"/>
        <w:numPr>
          <w:ilvl w:val="0"/>
          <w:numId w:val="16"/>
        </w:numPr>
        <w:spacing w:after="0" w:line="320" w:lineRule="atLeast"/>
        <w:jc w:val="both"/>
        <w:rPr>
          <w:rFonts w:ascii="Garamond" w:hAnsi="Garamond"/>
        </w:rPr>
      </w:pPr>
      <w:r w:rsidRPr="00B471D2">
        <w:rPr>
          <w:rFonts w:ascii="Garamond" w:hAnsi="Garamond"/>
          <w:b/>
          <w:u w:val="single"/>
        </w:rPr>
        <w:t>Applicable to Trinidad &amp; Tobago Nationals only</w:t>
      </w:r>
      <w:r w:rsidRPr="004C1C93">
        <w:rPr>
          <w:rFonts w:ascii="Garamond" w:hAnsi="Garamond"/>
        </w:rPr>
        <w:t xml:space="preserve">: </w:t>
      </w:r>
      <w:r w:rsidR="004C1C93" w:rsidRPr="004C1C93">
        <w:rPr>
          <w:rFonts w:ascii="Garamond" w:hAnsi="Garamond"/>
        </w:rPr>
        <w:t xml:space="preserve">Scholarship </w:t>
      </w:r>
      <w:r w:rsidR="002362DA">
        <w:rPr>
          <w:rFonts w:ascii="Garamond" w:hAnsi="Garamond"/>
        </w:rPr>
        <w:t>a</w:t>
      </w:r>
      <w:r w:rsidR="004C1C93" w:rsidRPr="004C1C93">
        <w:rPr>
          <w:rFonts w:ascii="Garamond" w:hAnsi="Garamond"/>
        </w:rPr>
        <w:t xml:space="preserve">wardees </w:t>
      </w:r>
      <w:r w:rsidR="001C20B0" w:rsidRPr="002362DA">
        <w:rPr>
          <w:rFonts w:ascii="Garamond" w:hAnsi="Garamond"/>
          <w:b/>
          <w:highlight w:val="yellow"/>
          <w:u w:val="single"/>
        </w:rPr>
        <w:t>will not be required to pay</w:t>
      </w:r>
      <w:r w:rsidR="001C20B0" w:rsidRPr="004C1C93">
        <w:rPr>
          <w:rFonts w:ascii="Garamond" w:hAnsi="Garamond"/>
        </w:rPr>
        <w:t xml:space="preserve"> tuition and examination fees </w:t>
      </w:r>
      <w:r w:rsidR="001C20B0" w:rsidRPr="00B471D2">
        <w:rPr>
          <w:rFonts w:ascii="Garamond" w:hAnsi="Garamond"/>
        </w:rPr>
        <w:t xml:space="preserve">but other compulsory fees will be deducted from the award before quarterly installments are calculated. </w:t>
      </w:r>
    </w:p>
    <w:p w:rsidR="00A214B4" w:rsidRPr="00B471D2" w:rsidRDefault="00A214B4" w:rsidP="00B471D2">
      <w:pPr>
        <w:pStyle w:val="ListParagraph"/>
        <w:numPr>
          <w:ilvl w:val="0"/>
          <w:numId w:val="16"/>
        </w:numPr>
        <w:spacing w:after="0" w:line="320" w:lineRule="atLeast"/>
        <w:jc w:val="both"/>
        <w:rPr>
          <w:rFonts w:ascii="Garamond" w:hAnsi="Garamond"/>
        </w:rPr>
      </w:pPr>
      <w:r w:rsidRPr="00B471D2">
        <w:rPr>
          <w:rFonts w:ascii="Garamond" w:hAnsi="Garamond"/>
          <w:b/>
          <w:u w:val="single"/>
        </w:rPr>
        <w:t>Applicable to Regional and International Students:</w:t>
      </w:r>
      <w:r w:rsidRPr="00B471D2">
        <w:rPr>
          <w:rFonts w:ascii="Garamond" w:hAnsi="Garamond"/>
        </w:rPr>
        <w:t xml:space="preserve">  </w:t>
      </w:r>
      <w:r w:rsidR="004C1C93" w:rsidRPr="004C1C93">
        <w:rPr>
          <w:rFonts w:ascii="Garamond" w:hAnsi="Garamond"/>
        </w:rPr>
        <w:t xml:space="preserve">Scholarship </w:t>
      </w:r>
      <w:r w:rsidR="002362DA">
        <w:rPr>
          <w:rFonts w:ascii="Garamond" w:hAnsi="Garamond"/>
        </w:rPr>
        <w:t>a</w:t>
      </w:r>
      <w:r w:rsidR="004C1C93" w:rsidRPr="004C1C93">
        <w:rPr>
          <w:rFonts w:ascii="Garamond" w:hAnsi="Garamond"/>
        </w:rPr>
        <w:t xml:space="preserve">wardees </w:t>
      </w:r>
      <w:r w:rsidRPr="002362DA">
        <w:rPr>
          <w:rFonts w:ascii="Garamond" w:hAnsi="Garamond"/>
          <w:b/>
          <w:highlight w:val="yellow"/>
          <w:u w:val="single"/>
        </w:rPr>
        <w:t>will be required to pay</w:t>
      </w:r>
      <w:r w:rsidRPr="004C1C93">
        <w:rPr>
          <w:rFonts w:ascii="Garamond" w:hAnsi="Garamond"/>
          <w:b/>
          <w:u w:val="single"/>
        </w:rPr>
        <w:t xml:space="preserve"> tuition</w:t>
      </w:r>
      <w:r w:rsidRPr="004C1C93">
        <w:rPr>
          <w:rFonts w:ascii="Garamond" w:hAnsi="Garamond"/>
        </w:rPr>
        <w:t>, examination fees and other compulsory fees</w:t>
      </w:r>
      <w:r w:rsidR="005474CB" w:rsidRPr="004C1C93">
        <w:rPr>
          <w:rFonts w:ascii="Garamond" w:hAnsi="Garamond"/>
        </w:rPr>
        <w:t>.</w:t>
      </w:r>
      <w:r w:rsidRPr="00B471D2">
        <w:rPr>
          <w:rFonts w:ascii="Garamond" w:hAnsi="Garamond"/>
        </w:rPr>
        <w:t xml:space="preserve"> Kindly contact the Scholarship Representative at the Bursary who will advise on the deductions.</w:t>
      </w:r>
      <w:r w:rsidR="006B595B" w:rsidRPr="00B471D2">
        <w:rPr>
          <w:rFonts w:ascii="Garamond" w:hAnsi="Garamond"/>
        </w:rPr>
        <w:t xml:space="preserve"> </w:t>
      </w:r>
    </w:p>
    <w:p w:rsidR="006B595B" w:rsidRPr="00B471D2" w:rsidRDefault="006B595B" w:rsidP="00B471D2">
      <w:pPr>
        <w:pStyle w:val="ListParagraph"/>
        <w:numPr>
          <w:ilvl w:val="0"/>
          <w:numId w:val="16"/>
        </w:numPr>
        <w:spacing w:after="0" w:line="320" w:lineRule="atLeast"/>
        <w:jc w:val="both"/>
        <w:rPr>
          <w:rFonts w:ascii="Garamond" w:hAnsi="Garamond"/>
        </w:rPr>
      </w:pPr>
      <w:r w:rsidRPr="00B471D2">
        <w:rPr>
          <w:rFonts w:ascii="Garamond" w:hAnsi="Garamond"/>
        </w:rPr>
        <w:t xml:space="preserve">Please see the following link at it relates to the University’s tuition and examination fees </w:t>
      </w:r>
      <w:hyperlink r:id="rId16" w:history="1">
        <w:r w:rsidRPr="00B471D2">
          <w:rPr>
            <w:rStyle w:val="Hyperlink"/>
            <w:rFonts w:ascii="Garamond" w:hAnsi="Garamond"/>
          </w:rPr>
          <w:t>http://sta.uwi.edu/resources/documents/PostGraduateFeeBklt.pdf</w:t>
        </w:r>
      </w:hyperlink>
      <w:r w:rsidRPr="00B471D2">
        <w:rPr>
          <w:rFonts w:ascii="Garamond" w:hAnsi="Garamond"/>
        </w:rPr>
        <w:t xml:space="preserve"> for information and guidance. </w:t>
      </w:r>
      <w:r w:rsidR="004C1C93" w:rsidRPr="004C1C93">
        <w:rPr>
          <w:rFonts w:ascii="Garamond" w:hAnsi="Garamond"/>
          <w:b/>
          <w:u w:val="single"/>
        </w:rPr>
        <w:t>Graduate students receiving the scholarship</w:t>
      </w:r>
      <w:r w:rsidR="004C1C93">
        <w:rPr>
          <w:rFonts w:ascii="Garamond" w:hAnsi="Garamond"/>
        </w:rPr>
        <w:t xml:space="preserve"> </w:t>
      </w:r>
      <w:r w:rsidR="007841E3" w:rsidRPr="00B471D2">
        <w:rPr>
          <w:rFonts w:ascii="Garamond" w:hAnsi="Garamond"/>
          <w:b/>
          <w:u w:val="single"/>
        </w:rPr>
        <w:t>are asked to note that f</w:t>
      </w:r>
      <w:r w:rsidRPr="00B471D2">
        <w:rPr>
          <w:rFonts w:ascii="Garamond" w:hAnsi="Garamond"/>
          <w:b/>
          <w:u w:val="single"/>
        </w:rPr>
        <w:t>ees are subject to change each academic year.</w:t>
      </w:r>
    </w:p>
    <w:p w:rsidR="002F65FB" w:rsidRPr="00B471D2" w:rsidRDefault="002F65FB" w:rsidP="00B471D2">
      <w:pPr>
        <w:pStyle w:val="ListParagraph"/>
        <w:numPr>
          <w:ilvl w:val="0"/>
          <w:numId w:val="16"/>
        </w:numPr>
        <w:spacing w:after="0" w:line="320" w:lineRule="atLeast"/>
        <w:jc w:val="both"/>
        <w:rPr>
          <w:rFonts w:ascii="Garamond" w:hAnsi="Garamond"/>
        </w:rPr>
      </w:pPr>
      <w:r w:rsidRPr="00B471D2">
        <w:rPr>
          <w:rFonts w:ascii="Garamond" w:hAnsi="Garamond"/>
        </w:rPr>
        <w:t>A</w:t>
      </w:r>
      <w:r w:rsidR="001604E7" w:rsidRPr="00B471D2">
        <w:rPr>
          <w:rFonts w:ascii="Garamond" w:hAnsi="Garamond"/>
        </w:rPr>
        <w:t>ll</w:t>
      </w:r>
      <w:r w:rsidRPr="00B471D2">
        <w:rPr>
          <w:rFonts w:ascii="Garamond" w:hAnsi="Garamond"/>
        </w:rPr>
        <w:t xml:space="preserve"> student payment</w:t>
      </w:r>
      <w:r w:rsidR="001604E7" w:rsidRPr="00B471D2">
        <w:rPr>
          <w:rFonts w:ascii="Garamond" w:hAnsi="Garamond"/>
        </w:rPr>
        <w:t>s</w:t>
      </w:r>
      <w:r w:rsidRPr="00B471D2">
        <w:rPr>
          <w:rFonts w:ascii="Garamond" w:hAnsi="Garamond"/>
        </w:rPr>
        <w:t xml:space="preserve"> will be made after registration</w:t>
      </w:r>
      <w:r w:rsidR="001604E7" w:rsidRPr="00B471D2">
        <w:rPr>
          <w:rFonts w:ascii="Garamond" w:hAnsi="Garamond"/>
        </w:rPr>
        <w:t xml:space="preserve"> each semester</w:t>
      </w:r>
      <w:r w:rsidRPr="00B471D2">
        <w:rPr>
          <w:rFonts w:ascii="Garamond" w:hAnsi="Garamond"/>
        </w:rPr>
        <w:t xml:space="preserve">. </w:t>
      </w:r>
      <w:r w:rsidRPr="00B471D2">
        <w:rPr>
          <w:rFonts w:ascii="Garamond" w:hAnsi="Garamond"/>
          <w:bCs/>
        </w:rPr>
        <w:t xml:space="preserve">However continued payment of </w:t>
      </w:r>
      <w:r w:rsidR="004C1C93">
        <w:rPr>
          <w:rFonts w:ascii="Garamond" w:hAnsi="Garamond"/>
          <w:bCs/>
        </w:rPr>
        <w:t>an awardee’s</w:t>
      </w:r>
      <w:r w:rsidRPr="00B471D2">
        <w:rPr>
          <w:rFonts w:ascii="Garamond" w:hAnsi="Garamond"/>
          <w:bCs/>
        </w:rPr>
        <w:t xml:space="preserve"> stipend will depend upon satisfactory progress as assessed by regular reports from </w:t>
      </w:r>
      <w:r w:rsidR="004C1C93">
        <w:rPr>
          <w:rFonts w:ascii="Garamond" w:hAnsi="Garamond"/>
          <w:bCs/>
        </w:rPr>
        <w:t>their</w:t>
      </w:r>
      <w:r w:rsidRPr="00B471D2">
        <w:rPr>
          <w:rFonts w:ascii="Garamond" w:hAnsi="Garamond"/>
          <w:bCs/>
        </w:rPr>
        <w:t xml:space="preserve"> supervisor(s). Unsatisfactory performance at any time during the year may result in the termination of this award.</w:t>
      </w:r>
      <w:r w:rsidRPr="00B471D2">
        <w:rPr>
          <w:rFonts w:ascii="Garamond" w:hAnsi="Garamond"/>
        </w:rPr>
        <w:t xml:space="preserve">  </w:t>
      </w:r>
    </w:p>
    <w:p w:rsidR="001C20B0" w:rsidRPr="00D57E42" w:rsidRDefault="00BD1274" w:rsidP="00B471D2">
      <w:pPr>
        <w:pStyle w:val="Default"/>
        <w:numPr>
          <w:ilvl w:val="0"/>
          <w:numId w:val="16"/>
        </w:numPr>
        <w:spacing w:line="320" w:lineRule="atLeast"/>
        <w:jc w:val="both"/>
        <w:rPr>
          <w:sz w:val="22"/>
          <w:szCs w:val="22"/>
        </w:rPr>
      </w:pPr>
      <w:r w:rsidRPr="00D57E42">
        <w:rPr>
          <w:sz w:val="22"/>
          <w:szCs w:val="22"/>
        </w:rPr>
        <w:t xml:space="preserve">A </w:t>
      </w:r>
      <w:r w:rsidR="004C1C93" w:rsidRPr="00D57E42">
        <w:rPr>
          <w:sz w:val="22"/>
          <w:szCs w:val="22"/>
        </w:rPr>
        <w:t xml:space="preserve">graduate student receiving a scholarship </w:t>
      </w:r>
      <w:r w:rsidRPr="00D57E42">
        <w:rPr>
          <w:sz w:val="22"/>
          <w:szCs w:val="22"/>
        </w:rPr>
        <w:t>cannot transfer his/her registration</w:t>
      </w:r>
      <w:r w:rsidR="00D57E42" w:rsidRPr="00D57E42">
        <w:rPr>
          <w:sz w:val="22"/>
          <w:szCs w:val="22"/>
        </w:rPr>
        <w:t xml:space="preserve"> to another degree programmes</w:t>
      </w:r>
      <w:r w:rsidRPr="00D57E42">
        <w:rPr>
          <w:sz w:val="22"/>
          <w:szCs w:val="22"/>
        </w:rPr>
        <w:t xml:space="preserve"> unless he/she has received the approval of the Campus Committee for Graduate Studies and Research. The student therefore is required to submit a letter addressed to the </w:t>
      </w:r>
      <w:r w:rsidR="006F24BC">
        <w:rPr>
          <w:sz w:val="22"/>
          <w:szCs w:val="22"/>
        </w:rPr>
        <w:t xml:space="preserve">Director, </w:t>
      </w:r>
      <w:r w:rsidRPr="00D57E42">
        <w:rPr>
          <w:sz w:val="22"/>
          <w:szCs w:val="22"/>
        </w:rPr>
        <w:t xml:space="preserve">Graduate Studies and Research, UWI St. Augustine requesting the necessary transfer.  </w:t>
      </w:r>
      <w:r w:rsidR="00D57E42" w:rsidRPr="00D57E42">
        <w:rPr>
          <w:sz w:val="22"/>
          <w:szCs w:val="22"/>
        </w:rPr>
        <w:t xml:space="preserve">Once received and approved by the </w:t>
      </w:r>
      <w:r w:rsidR="006F24BC">
        <w:rPr>
          <w:sz w:val="22"/>
          <w:szCs w:val="22"/>
        </w:rPr>
        <w:t>Director</w:t>
      </w:r>
      <w:r w:rsidR="00D57E42" w:rsidRPr="00D57E42">
        <w:rPr>
          <w:sz w:val="22"/>
          <w:szCs w:val="22"/>
        </w:rPr>
        <w:t xml:space="preserve">, an official letter would be issued indicating same. </w:t>
      </w:r>
    </w:p>
    <w:p w:rsidR="00ED4EEC" w:rsidRDefault="00DB4ED5" w:rsidP="00B471D2">
      <w:pPr>
        <w:pStyle w:val="ListParagraph"/>
        <w:numPr>
          <w:ilvl w:val="0"/>
          <w:numId w:val="16"/>
        </w:numPr>
        <w:spacing w:after="0" w:line="320" w:lineRule="atLeast"/>
        <w:jc w:val="both"/>
        <w:rPr>
          <w:rFonts w:ascii="Garamond" w:hAnsi="Garamond"/>
        </w:rPr>
      </w:pPr>
      <w:r w:rsidRPr="00ED4EEC">
        <w:rPr>
          <w:rFonts w:ascii="Garamond" w:hAnsi="Garamond"/>
        </w:rPr>
        <w:lastRenderedPageBreak/>
        <w:t xml:space="preserve">A </w:t>
      </w:r>
      <w:r w:rsidR="004C1C93" w:rsidRPr="00ED4EEC">
        <w:rPr>
          <w:rFonts w:ascii="Garamond" w:hAnsi="Garamond"/>
        </w:rPr>
        <w:t xml:space="preserve">graduate scholarship student </w:t>
      </w:r>
      <w:r w:rsidR="00ED4EEC">
        <w:rPr>
          <w:rFonts w:ascii="Garamond" w:hAnsi="Garamond"/>
        </w:rPr>
        <w:t>w</w:t>
      </w:r>
      <w:r w:rsidR="00ED4EEC" w:rsidRPr="00F345E5">
        <w:rPr>
          <w:rFonts w:ascii="Garamond" w:hAnsi="Garamond"/>
        </w:rPr>
        <w:t>ho ha</w:t>
      </w:r>
      <w:r w:rsidR="00ED4EEC">
        <w:rPr>
          <w:rFonts w:ascii="Garamond" w:hAnsi="Garamond"/>
        </w:rPr>
        <w:t>s</w:t>
      </w:r>
      <w:r w:rsidR="00ED4EEC" w:rsidRPr="00F345E5">
        <w:rPr>
          <w:rFonts w:ascii="Garamond" w:hAnsi="Garamond"/>
        </w:rPr>
        <w:t xml:space="preserve"> accepted employment as an </w:t>
      </w:r>
      <w:r w:rsidR="00ED4EEC" w:rsidRPr="006955E1">
        <w:rPr>
          <w:rFonts w:ascii="Garamond" w:hAnsi="Garamond"/>
        </w:rPr>
        <w:t>Instructor, a Research Assistant, Teaching Assistant, Full-time Demonstrator, Full-time Assistant Lecturer, Full-time Lecturer etc. or have received another scholarship/award</w:t>
      </w:r>
      <w:r w:rsidR="00ED4EEC" w:rsidRPr="00F345E5">
        <w:rPr>
          <w:rFonts w:ascii="Garamond" w:hAnsi="Garamond"/>
          <w:b/>
        </w:rPr>
        <w:t xml:space="preserve"> </w:t>
      </w:r>
      <w:r w:rsidR="00ED4EEC" w:rsidRPr="00F345E5">
        <w:rPr>
          <w:rFonts w:ascii="Garamond" w:hAnsi="Garamond"/>
          <w:b/>
          <w:u w:val="single"/>
        </w:rPr>
        <w:t>cannot</w:t>
      </w:r>
      <w:r w:rsidR="00ED4EEC" w:rsidRPr="00F345E5">
        <w:rPr>
          <w:rFonts w:ascii="Garamond" w:hAnsi="Garamond"/>
          <w:b/>
        </w:rPr>
        <w:t xml:space="preserve"> also be the holder of </w:t>
      </w:r>
      <w:r w:rsidR="00ED4EEC">
        <w:rPr>
          <w:rFonts w:ascii="Garamond" w:hAnsi="Garamond"/>
          <w:b/>
        </w:rPr>
        <w:t>a</w:t>
      </w:r>
      <w:r w:rsidR="00ED4EEC" w:rsidRPr="00F345E5">
        <w:rPr>
          <w:rFonts w:ascii="Garamond" w:hAnsi="Garamond"/>
          <w:b/>
        </w:rPr>
        <w:t xml:space="preserve"> Postgraduate Scholarship.</w:t>
      </w:r>
      <w:r w:rsidR="00ED4EEC">
        <w:rPr>
          <w:rFonts w:ascii="Garamond" w:hAnsi="Garamond"/>
          <w:b/>
        </w:rPr>
        <w:t xml:space="preserve">  </w:t>
      </w:r>
      <w:r w:rsidR="00ED4EEC" w:rsidRPr="00E37476">
        <w:rPr>
          <w:rFonts w:ascii="Garamond" w:hAnsi="Garamond"/>
        </w:rPr>
        <w:t xml:space="preserve">Should this occur, please be advised that </w:t>
      </w:r>
      <w:r w:rsidR="00ED4EEC" w:rsidRPr="00E37476">
        <w:rPr>
          <w:rFonts w:ascii="Garamond" w:hAnsi="Garamond"/>
          <w:b/>
        </w:rPr>
        <w:t xml:space="preserve">the scholarship will be immediately withdrawn and </w:t>
      </w:r>
      <w:r w:rsidR="00ED4EEC">
        <w:rPr>
          <w:rFonts w:ascii="Garamond" w:hAnsi="Garamond"/>
          <w:b/>
        </w:rPr>
        <w:t>the student</w:t>
      </w:r>
      <w:r w:rsidR="00ED4EEC" w:rsidRPr="00E37476">
        <w:rPr>
          <w:rFonts w:ascii="Garamond" w:hAnsi="Garamond"/>
          <w:b/>
        </w:rPr>
        <w:t xml:space="preserve"> will be required to repay any monies </w:t>
      </w:r>
      <w:r w:rsidR="00ED4EEC">
        <w:rPr>
          <w:rFonts w:ascii="Garamond" w:hAnsi="Garamond"/>
          <w:b/>
        </w:rPr>
        <w:t xml:space="preserve">that were </w:t>
      </w:r>
      <w:r w:rsidR="00ED4EEC" w:rsidRPr="00E37476">
        <w:rPr>
          <w:rFonts w:ascii="Garamond" w:hAnsi="Garamond"/>
          <w:b/>
        </w:rPr>
        <w:t>paid</w:t>
      </w:r>
      <w:r w:rsidR="006A4DAC">
        <w:rPr>
          <w:rFonts w:ascii="Garamond" w:hAnsi="Garamond"/>
          <w:b/>
        </w:rPr>
        <w:t xml:space="preserve"> to the student</w:t>
      </w:r>
      <w:r w:rsidR="00ED4EEC" w:rsidRPr="00E37476">
        <w:rPr>
          <w:rFonts w:ascii="Garamond" w:hAnsi="Garamond"/>
          <w:b/>
        </w:rPr>
        <w:t>.</w:t>
      </w:r>
      <w:r w:rsidR="00ED4EEC" w:rsidRPr="005667DD">
        <w:rPr>
          <w:rFonts w:ascii="Garamond" w:hAnsi="Garamond"/>
        </w:rPr>
        <w:t xml:space="preserve">  </w:t>
      </w:r>
    </w:p>
    <w:p w:rsidR="00DB4ED5" w:rsidRPr="00ED4EEC" w:rsidRDefault="001C20B0" w:rsidP="00B471D2">
      <w:pPr>
        <w:pStyle w:val="ListParagraph"/>
        <w:numPr>
          <w:ilvl w:val="0"/>
          <w:numId w:val="16"/>
        </w:numPr>
        <w:spacing w:after="0" w:line="320" w:lineRule="atLeast"/>
        <w:jc w:val="both"/>
        <w:rPr>
          <w:rFonts w:ascii="Garamond" w:hAnsi="Garamond"/>
        </w:rPr>
      </w:pPr>
      <w:r w:rsidRPr="00ED4EEC">
        <w:rPr>
          <w:rFonts w:ascii="Garamond" w:hAnsi="Garamond"/>
        </w:rPr>
        <w:t xml:space="preserve">Once </w:t>
      </w:r>
      <w:r w:rsidR="004C1C93" w:rsidRPr="00ED4EEC">
        <w:rPr>
          <w:rFonts w:ascii="Garamond" w:hAnsi="Garamond"/>
        </w:rPr>
        <w:t xml:space="preserve">the graduate scholarship </w:t>
      </w:r>
      <w:r w:rsidR="006B19FB" w:rsidRPr="00ED4EEC">
        <w:rPr>
          <w:rFonts w:ascii="Garamond" w:hAnsi="Garamond"/>
        </w:rPr>
        <w:t xml:space="preserve">student’s </w:t>
      </w:r>
      <w:r w:rsidRPr="00ED4EEC">
        <w:rPr>
          <w:rFonts w:ascii="Garamond" w:hAnsi="Garamond"/>
        </w:rPr>
        <w:t>thesis is submitted</w:t>
      </w:r>
      <w:r w:rsidR="00332BF1" w:rsidRPr="00ED4EEC">
        <w:rPr>
          <w:rFonts w:ascii="Garamond" w:hAnsi="Garamond"/>
        </w:rPr>
        <w:t xml:space="preserve"> during the year of the award of the scholarship, t</w:t>
      </w:r>
      <w:r w:rsidRPr="00ED4EEC">
        <w:rPr>
          <w:rFonts w:ascii="Garamond" w:hAnsi="Garamond"/>
        </w:rPr>
        <w:t xml:space="preserve">he scholarship is automatically terminated. </w:t>
      </w:r>
    </w:p>
    <w:p w:rsidR="006F24BC" w:rsidRDefault="006F24BC" w:rsidP="00B471D2">
      <w:pPr>
        <w:spacing w:after="0" w:line="320" w:lineRule="atLeast"/>
        <w:jc w:val="both"/>
        <w:rPr>
          <w:rFonts w:ascii="Garamond" w:hAnsi="Garamond"/>
          <w:b/>
          <w:u w:val="single"/>
        </w:rPr>
      </w:pPr>
    </w:p>
    <w:p w:rsidR="00EF6677" w:rsidRPr="00B471D2" w:rsidRDefault="00EF6677" w:rsidP="00B471D2">
      <w:pPr>
        <w:spacing w:after="0" w:line="320" w:lineRule="atLeast"/>
        <w:jc w:val="both"/>
        <w:rPr>
          <w:rFonts w:ascii="Garamond" w:hAnsi="Garamond"/>
          <w:b/>
          <w:bCs/>
          <w:u w:val="single"/>
        </w:rPr>
      </w:pPr>
      <w:r w:rsidRPr="00B471D2">
        <w:rPr>
          <w:rFonts w:ascii="Garamond" w:hAnsi="Garamond"/>
          <w:b/>
          <w:u w:val="single"/>
        </w:rPr>
        <w:t>Regulations for:</w:t>
      </w:r>
      <w:r w:rsidRPr="00B471D2">
        <w:rPr>
          <w:rFonts w:ascii="Garamond" w:hAnsi="Garamond"/>
          <w:b/>
          <w:bCs/>
          <w:u w:val="single"/>
        </w:rPr>
        <w:t xml:space="preserve"> (1)  payment of the stipend,  (2) renewal of the scholarship, (3) extension of the scholarship and (4) extension of the scholarships for upgraded students</w:t>
      </w:r>
    </w:p>
    <w:p w:rsidR="007460F1" w:rsidRPr="00B471D2" w:rsidRDefault="007460F1" w:rsidP="00B471D2">
      <w:pPr>
        <w:spacing w:after="0" w:line="320" w:lineRule="atLeast"/>
        <w:jc w:val="both"/>
        <w:rPr>
          <w:rFonts w:ascii="Garamond" w:hAnsi="Garamond"/>
          <w:b/>
          <w:bCs/>
          <w:u w:val="single"/>
        </w:rPr>
      </w:pPr>
    </w:p>
    <w:p w:rsidR="00EF6677" w:rsidRPr="00363ABA" w:rsidRDefault="00EF6677" w:rsidP="00363ABA">
      <w:pPr>
        <w:widowControl w:val="0"/>
        <w:numPr>
          <w:ilvl w:val="0"/>
          <w:numId w:val="10"/>
        </w:numPr>
        <w:autoSpaceDE w:val="0"/>
        <w:autoSpaceDN w:val="0"/>
        <w:adjustRightInd w:val="0"/>
        <w:spacing w:after="0" w:line="300" w:lineRule="atLeast"/>
        <w:jc w:val="both"/>
        <w:rPr>
          <w:rFonts w:ascii="Garamond" w:hAnsi="Garamond"/>
          <w:b/>
          <w:u w:val="single"/>
        </w:rPr>
      </w:pPr>
      <w:r w:rsidRPr="00363ABA">
        <w:rPr>
          <w:rFonts w:ascii="Garamond" w:hAnsi="Garamond"/>
          <w:b/>
          <w:u w:val="single"/>
        </w:rPr>
        <w:t>Payment of the Scholarship Emoluments</w:t>
      </w:r>
    </w:p>
    <w:p w:rsidR="00363ABA" w:rsidRPr="00363ABA" w:rsidRDefault="00363ABA" w:rsidP="00363ABA">
      <w:pPr>
        <w:pStyle w:val="ListParagraph"/>
        <w:numPr>
          <w:ilvl w:val="0"/>
          <w:numId w:val="11"/>
        </w:numPr>
        <w:spacing w:after="0" w:line="300" w:lineRule="atLeast"/>
        <w:jc w:val="both"/>
        <w:rPr>
          <w:rFonts w:ascii="Garamond" w:hAnsi="Garamond"/>
          <w:b/>
          <w:u w:val="single"/>
        </w:rPr>
      </w:pPr>
      <w:r w:rsidRPr="00363ABA">
        <w:rPr>
          <w:rFonts w:ascii="Garamond" w:hAnsi="Garamond"/>
        </w:rPr>
        <w:t xml:space="preserve">For the </w:t>
      </w:r>
      <w:r w:rsidRPr="00363ABA">
        <w:rPr>
          <w:rFonts w:ascii="Garamond" w:hAnsi="Garamond"/>
          <w:b/>
          <w:u w:val="single"/>
        </w:rPr>
        <w:t>first quarter only i.e. September 1</w:t>
      </w:r>
      <w:r w:rsidRPr="00363ABA">
        <w:rPr>
          <w:rFonts w:ascii="Garamond" w:hAnsi="Garamond"/>
          <w:b/>
          <w:u w:val="single"/>
          <w:vertAlign w:val="superscript"/>
        </w:rPr>
        <w:t>st</w:t>
      </w:r>
      <w:r w:rsidRPr="00363ABA">
        <w:rPr>
          <w:rFonts w:ascii="Garamond" w:hAnsi="Garamond"/>
          <w:b/>
          <w:u w:val="single"/>
        </w:rPr>
        <w:t>:</w:t>
      </w:r>
    </w:p>
    <w:p w:rsidR="00363ABA" w:rsidRPr="00363ABA" w:rsidRDefault="00363ABA" w:rsidP="00363ABA">
      <w:pPr>
        <w:pStyle w:val="ListParagraph"/>
        <w:spacing w:after="0" w:line="300" w:lineRule="atLeast"/>
        <w:ind w:left="360"/>
        <w:jc w:val="both"/>
        <w:rPr>
          <w:rFonts w:ascii="Garamond" w:hAnsi="Garamond"/>
        </w:rPr>
      </w:pPr>
      <w:r w:rsidRPr="00363ABA">
        <w:rPr>
          <w:rFonts w:ascii="Garamond" w:hAnsi="Garamond"/>
        </w:rPr>
        <w:t xml:space="preserve">(i)  </w:t>
      </w:r>
      <w:r w:rsidRPr="00363ABA">
        <w:rPr>
          <w:rFonts w:ascii="Garamond" w:hAnsi="Garamond"/>
          <w:b/>
        </w:rPr>
        <w:t>New i.e. first time research students</w:t>
      </w:r>
      <w:r w:rsidRPr="00363ABA">
        <w:rPr>
          <w:rFonts w:ascii="Garamond" w:hAnsi="Garamond"/>
        </w:rPr>
        <w:t xml:space="preserve">: are required to complete only the Application for Emolument for Postgraduate Scholarship form: </w:t>
      </w:r>
      <w:hyperlink r:id="rId17" w:history="1">
        <w:r w:rsidRPr="00363ABA">
          <w:rPr>
            <w:rStyle w:val="Hyperlink"/>
            <w:rFonts w:ascii="Garamond" w:hAnsi="Garamond"/>
          </w:rPr>
          <w:t>http://sta.uwi.edu/resources/documents/postgrad/EmolumentForm.doc</w:t>
        </w:r>
      </w:hyperlink>
      <w:r w:rsidRPr="00363ABA">
        <w:rPr>
          <w:rFonts w:ascii="Garamond" w:hAnsi="Garamond"/>
        </w:rPr>
        <w:t xml:space="preserve"> </w:t>
      </w:r>
    </w:p>
    <w:p w:rsidR="00363ABA" w:rsidRPr="00363ABA" w:rsidRDefault="00363ABA" w:rsidP="00363ABA">
      <w:pPr>
        <w:pStyle w:val="ListParagraph"/>
        <w:spacing w:after="0" w:line="300" w:lineRule="atLeast"/>
        <w:ind w:left="360"/>
        <w:jc w:val="both"/>
        <w:rPr>
          <w:rFonts w:ascii="Garamond" w:hAnsi="Garamond"/>
        </w:rPr>
      </w:pPr>
      <w:r w:rsidRPr="00363ABA">
        <w:rPr>
          <w:rFonts w:ascii="Garamond" w:hAnsi="Garamond"/>
        </w:rPr>
        <w:t xml:space="preserve">(ii)  </w:t>
      </w:r>
      <w:r w:rsidRPr="00363ABA">
        <w:rPr>
          <w:rFonts w:ascii="Garamond" w:hAnsi="Garamond"/>
          <w:b/>
          <w:u w:val="single"/>
        </w:rPr>
        <w:t>Continuing/returning</w:t>
      </w:r>
      <w:r w:rsidRPr="00363ABA">
        <w:rPr>
          <w:rFonts w:ascii="Garamond" w:hAnsi="Garamond"/>
        </w:rPr>
        <w:t xml:space="preserve"> (i.e. registered Year II and above) research student, </w:t>
      </w:r>
      <w:r w:rsidRPr="00363ABA">
        <w:rPr>
          <w:rFonts w:ascii="Garamond" w:hAnsi="Garamond"/>
          <w:b/>
          <w:u w:val="single"/>
        </w:rPr>
        <w:t>you are required to complete both the Emolument and Progress Report forms</w:t>
      </w:r>
      <w:r>
        <w:rPr>
          <w:rFonts w:ascii="Garamond" w:hAnsi="Garamond"/>
          <w:b/>
          <w:u w:val="single"/>
        </w:rPr>
        <w:t xml:space="preserve"> </w:t>
      </w:r>
      <w:hyperlink r:id="rId18" w:history="1">
        <w:r w:rsidRPr="00363ABA">
          <w:rPr>
            <w:rStyle w:val="Hyperlink"/>
            <w:rFonts w:ascii="Garamond" w:hAnsi="Garamond"/>
          </w:rPr>
          <w:t>http://sta.uwi.edu/resources/documents/postgrad/EmolumentForm.doc</w:t>
        </w:r>
      </w:hyperlink>
      <w:r w:rsidRPr="00363ABA">
        <w:rPr>
          <w:rFonts w:ascii="Garamond" w:hAnsi="Garamond"/>
        </w:rPr>
        <w:t xml:space="preserve">; </w:t>
      </w:r>
    </w:p>
    <w:p w:rsidR="00363ABA" w:rsidRPr="00363ABA" w:rsidRDefault="00363ABA" w:rsidP="00363ABA">
      <w:pPr>
        <w:pStyle w:val="ListParagraph"/>
        <w:spacing w:after="0" w:line="300" w:lineRule="atLeast"/>
        <w:ind w:left="360"/>
        <w:jc w:val="both"/>
        <w:rPr>
          <w:rFonts w:ascii="Garamond" w:hAnsi="Garamond"/>
        </w:rPr>
      </w:pPr>
      <w:r w:rsidRPr="00363ABA">
        <w:rPr>
          <w:rFonts w:ascii="Garamond" w:hAnsi="Garamond"/>
        </w:rPr>
        <w:t xml:space="preserve"> </w:t>
      </w:r>
      <w:r w:rsidRPr="00363ABA">
        <w:rPr>
          <w:rFonts w:ascii="Garamond" w:hAnsi="Garamond"/>
          <w:b/>
          <w:u w:val="single"/>
        </w:rPr>
        <w:t>and</w:t>
      </w:r>
      <w:r w:rsidRPr="00363ABA">
        <w:rPr>
          <w:rFonts w:ascii="Garamond" w:hAnsi="Garamond"/>
        </w:rPr>
        <w:t xml:space="preserve">  </w:t>
      </w:r>
      <w:hyperlink r:id="rId19" w:history="1">
        <w:r w:rsidRPr="00363ABA">
          <w:rPr>
            <w:rStyle w:val="Hyperlink"/>
            <w:rFonts w:ascii="Garamond" w:hAnsi="Garamond"/>
          </w:rPr>
          <w:t>http://sta.uwi.edu/resources/documents/postgra</w:t>
        </w:r>
        <w:r w:rsidRPr="00363ABA">
          <w:rPr>
            <w:rStyle w:val="Hyperlink"/>
            <w:rFonts w:ascii="Garamond" w:hAnsi="Garamond"/>
          </w:rPr>
          <w:t>d</w:t>
        </w:r>
        <w:r w:rsidRPr="00363ABA">
          <w:rPr>
            <w:rStyle w:val="Hyperlink"/>
            <w:rFonts w:ascii="Garamond" w:hAnsi="Garamond"/>
          </w:rPr>
          <w:t>/Supervisor_Progress_Report_Form.doc</w:t>
        </w:r>
      </w:hyperlink>
      <w:r w:rsidRPr="00363ABA">
        <w:rPr>
          <w:rFonts w:ascii="Garamond" w:hAnsi="Garamond"/>
        </w:rPr>
        <w:t xml:space="preserve">  </w:t>
      </w:r>
    </w:p>
    <w:p w:rsidR="00363ABA" w:rsidRPr="00363ABA" w:rsidRDefault="00363ABA" w:rsidP="00363ABA">
      <w:pPr>
        <w:pStyle w:val="ListParagraph"/>
        <w:widowControl w:val="0"/>
        <w:spacing w:after="0" w:line="300" w:lineRule="atLeast"/>
        <w:ind w:left="0"/>
        <w:jc w:val="both"/>
        <w:rPr>
          <w:rFonts w:ascii="Garamond" w:hAnsi="Garamond"/>
        </w:rPr>
      </w:pPr>
    </w:p>
    <w:p w:rsidR="00EF6677" w:rsidRPr="00B471D2" w:rsidRDefault="00363ABA" w:rsidP="00B471D2">
      <w:pPr>
        <w:pStyle w:val="ListParagraph"/>
        <w:widowControl w:val="0"/>
        <w:numPr>
          <w:ilvl w:val="0"/>
          <w:numId w:val="11"/>
        </w:numPr>
        <w:spacing w:after="0" w:line="320" w:lineRule="atLeast"/>
        <w:ind w:left="0" w:firstLine="0"/>
        <w:jc w:val="both"/>
        <w:rPr>
          <w:rFonts w:ascii="Garamond" w:hAnsi="Garamond"/>
        </w:rPr>
      </w:pPr>
      <w:r>
        <w:rPr>
          <w:rFonts w:ascii="Garamond" w:hAnsi="Garamond"/>
        </w:rPr>
        <w:t xml:space="preserve">The forms (indicated in the links above) </w:t>
      </w:r>
      <w:r w:rsidR="00EF6677" w:rsidRPr="00B471D2">
        <w:rPr>
          <w:rFonts w:ascii="Garamond" w:hAnsi="Garamond"/>
        </w:rPr>
        <w:t xml:space="preserve">must be signed by </w:t>
      </w:r>
      <w:r w:rsidR="004C1C93">
        <w:rPr>
          <w:rFonts w:ascii="Garamond" w:hAnsi="Garamond"/>
        </w:rPr>
        <w:t>the awardee</w:t>
      </w:r>
      <w:r w:rsidR="00EF6677" w:rsidRPr="00B471D2">
        <w:rPr>
          <w:rFonts w:ascii="Garamond" w:hAnsi="Garamond"/>
        </w:rPr>
        <w:t xml:space="preserve">, Supervisor/s and the Head of Department.  </w:t>
      </w:r>
      <w:r w:rsidR="004C1C93">
        <w:rPr>
          <w:rFonts w:ascii="Garamond" w:hAnsi="Garamond"/>
        </w:rPr>
        <w:t>He/she</w:t>
      </w:r>
      <w:r w:rsidR="00EF6677" w:rsidRPr="00B471D2">
        <w:rPr>
          <w:rFonts w:ascii="Garamond" w:hAnsi="Garamond"/>
        </w:rPr>
        <w:t xml:space="preserve"> </w:t>
      </w:r>
      <w:r w:rsidR="004C1C93">
        <w:rPr>
          <w:rFonts w:ascii="Garamond" w:hAnsi="Garamond"/>
        </w:rPr>
        <w:t>is</w:t>
      </w:r>
      <w:r w:rsidR="00EF6677" w:rsidRPr="00B471D2">
        <w:rPr>
          <w:rFonts w:ascii="Garamond" w:hAnsi="Garamond"/>
        </w:rPr>
        <w:t xml:space="preserve"> then required to submit the forms to this office (Office for Graduate Studies and Research) for approval of the payment by the </w:t>
      </w:r>
      <w:r w:rsidR="006F24BC">
        <w:rPr>
          <w:rFonts w:ascii="Garamond" w:hAnsi="Garamond"/>
        </w:rPr>
        <w:t>Director</w:t>
      </w:r>
      <w:r w:rsidR="00EF6677" w:rsidRPr="00B471D2">
        <w:rPr>
          <w:rFonts w:ascii="Garamond" w:hAnsi="Garamond"/>
        </w:rPr>
        <w:t xml:space="preserve">, Graduate Studies and Research.  The forms would be subsequently forwarded to the Bursary for payment.  The process should take approximately </w:t>
      </w:r>
      <w:r>
        <w:rPr>
          <w:rFonts w:ascii="Garamond" w:hAnsi="Garamond"/>
        </w:rPr>
        <w:t xml:space="preserve">three </w:t>
      </w:r>
      <w:r w:rsidR="00EF6677" w:rsidRPr="00B471D2">
        <w:rPr>
          <w:rFonts w:ascii="Garamond" w:hAnsi="Garamond"/>
        </w:rPr>
        <w:t>(</w:t>
      </w:r>
      <w:r>
        <w:rPr>
          <w:rFonts w:ascii="Garamond" w:hAnsi="Garamond"/>
        </w:rPr>
        <w:t>3</w:t>
      </w:r>
      <w:r w:rsidR="00EF6677" w:rsidRPr="00B471D2">
        <w:rPr>
          <w:rFonts w:ascii="Garamond" w:hAnsi="Garamond"/>
        </w:rPr>
        <w:t>) weeks from the date of receipt of the form. Kindly check with the cashier (</w:t>
      </w:r>
      <w:r w:rsidR="006F24BC">
        <w:rPr>
          <w:rFonts w:ascii="Garamond" w:hAnsi="Garamond"/>
        </w:rPr>
        <w:t xml:space="preserve">Main </w:t>
      </w:r>
      <w:r w:rsidR="00EF6677" w:rsidRPr="00B471D2">
        <w:rPr>
          <w:rFonts w:ascii="Garamond" w:hAnsi="Garamond"/>
        </w:rPr>
        <w:t xml:space="preserve">Administration Building) thereafter to collect </w:t>
      </w:r>
      <w:r w:rsidR="004C1C93">
        <w:rPr>
          <w:rFonts w:ascii="Garamond" w:hAnsi="Garamond"/>
        </w:rPr>
        <w:t>his/her</w:t>
      </w:r>
      <w:r w:rsidR="00EF6677" w:rsidRPr="00B471D2">
        <w:rPr>
          <w:rFonts w:ascii="Garamond" w:hAnsi="Garamond"/>
        </w:rPr>
        <w:t xml:space="preserve"> stipend.</w:t>
      </w:r>
    </w:p>
    <w:p w:rsidR="00EF6677" w:rsidRPr="00B471D2" w:rsidRDefault="00EF6677" w:rsidP="00B471D2">
      <w:pPr>
        <w:pStyle w:val="ListParagraph"/>
        <w:widowControl w:val="0"/>
        <w:spacing w:after="0" w:line="320" w:lineRule="atLeast"/>
        <w:ind w:left="0"/>
        <w:jc w:val="both"/>
        <w:rPr>
          <w:rFonts w:ascii="Garamond" w:hAnsi="Garamond"/>
        </w:rPr>
      </w:pPr>
    </w:p>
    <w:p w:rsidR="00EF6677" w:rsidRPr="00B471D2" w:rsidRDefault="00EF6677" w:rsidP="00096D42">
      <w:pPr>
        <w:spacing w:after="0" w:line="320" w:lineRule="atLeast"/>
        <w:jc w:val="both"/>
        <w:rPr>
          <w:rFonts w:ascii="Garamond" w:hAnsi="Garamond"/>
        </w:rPr>
      </w:pPr>
      <w:r w:rsidRPr="00B471D2">
        <w:rPr>
          <w:rFonts w:ascii="Garamond" w:hAnsi="Garamond"/>
        </w:rPr>
        <w:t xml:space="preserve"> (b) For the </w:t>
      </w:r>
      <w:r w:rsidRPr="00B471D2">
        <w:rPr>
          <w:rFonts w:ascii="Garamond" w:hAnsi="Garamond"/>
          <w:b/>
        </w:rPr>
        <w:t>subsequent quarters i.e.  December 1</w:t>
      </w:r>
      <w:r w:rsidRPr="00B471D2">
        <w:rPr>
          <w:rFonts w:ascii="Garamond" w:hAnsi="Garamond"/>
          <w:b/>
          <w:vertAlign w:val="superscript"/>
        </w:rPr>
        <w:t>st</w:t>
      </w:r>
      <w:r w:rsidRPr="00B471D2">
        <w:rPr>
          <w:rFonts w:ascii="Garamond" w:hAnsi="Garamond"/>
          <w:b/>
        </w:rPr>
        <w:t>, March 1</w:t>
      </w:r>
      <w:r w:rsidRPr="00B471D2">
        <w:rPr>
          <w:rFonts w:ascii="Garamond" w:hAnsi="Garamond"/>
          <w:b/>
          <w:vertAlign w:val="superscript"/>
        </w:rPr>
        <w:t>st</w:t>
      </w:r>
      <w:r w:rsidRPr="00B471D2">
        <w:rPr>
          <w:rFonts w:ascii="Garamond" w:hAnsi="Garamond"/>
          <w:b/>
        </w:rPr>
        <w:t xml:space="preserve"> and June 1</w:t>
      </w:r>
      <w:r w:rsidRPr="00B471D2">
        <w:rPr>
          <w:rFonts w:ascii="Garamond" w:hAnsi="Garamond"/>
          <w:b/>
          <w:vertAlign w:val="superscript"/>
        </w:rPr>
        <w:t>st</w:t>
      </w:r>
      <w:r w:rsidRPr="00B471D2">
        <w:rPr>
          <w:rFonts w:ascii="Garamond" w:hAnsi="Garamond"/>
        </w:rPr>
        <w:t xml:space="preserve">, </w:t>
      </w:r>
      <w:r w:rsidR="004C1C93">
        <w:rPr>
          <w:rFonts w:ascii="Garamond" w:hAnsi="Garamond"/>
        </w:rPr>
        <w:t>the awardee</w:t>
      </w:r>
      <w:r w:rsidRPr="00B471D2">
        <w:rPr>
          <w:rFonts w:ascii="Garamond" w:hAnsi="Garamond"/>
        </w:rPr>
        <w:t xml:space="preserve"> </w:t>
      </w:r>
      <w:r w:rsidR="004C1C93">
        <w:rPr>
          <w:rFonts w:ascii="Garamond" w:hAnsi="Garamond"/>
        </w:rPr>
        <w:t>is</w:t>
      </w:r>
      <w:r w:rsidRPr="00B471D2">
        <w:rPr>
          <w:rFonts w:ascii="Garamond" w:hAnsi="Garamond"/>
        </w:rPr>
        <w:t xml:space="preserve"> required </w:t>
      </w:r>
      <w:r w:rsidRPr="00B471D2">
        <w:rPr>
          <w:rFonts w:ascii="Garamond" w:hAnsi="Garamond"/>
          <w:b/>
        </w:rPr>
        <w:t xml:space="preserve">to submit completed progress and emolument forms </w:t>
      </w:r>
      <w:r w:rsidR="00096D42">
        <w:rPr>
          <w:rFonts w:ascii="Garamond" w:hAnsi="Garamond"/>
          <w:b/>
        </w:rPr>
        <w:t xml:space="preserve">  (</w:t>
      </w:r>
      <w:hyperlink r:id="rId20" w:history="1">
        <w:r w:rsidR="00096D42" w:rsidRPr="00256726">
          <w:rPr>
            <w:rStyle w:val="Hyperlink"/>
            <w:rFonts w:ascii="Garamond" w:hAnsi="Garamond"/>
            <w:b/>
          </w:rPr>
          <w:t>http://sta.uwi.edu/resources/documents/postgrad/EmolumentForm.doc</w:t>
        </w:r>
      </w:hyperlink>
      <w:r w:rsidR="00096D42">
        <w:rPr>
          <w:rFonts w:ascii="Garamond" w:hAnsi="Garamond"/>
          <w:b/>
        </w:rPr>
        <w:t xml:space="preserve">;  </w:t>
      </w:r>
      <w:hyperlink r:id="rId21" w:history="1">
        <w:r w:rsidR="00096D42" w:rsidRPr="00256726">
          <w:rPr>
            <w:rStyle w:val="Hyperlink"/>
            <w:rFonts w:ascii="Garamond" w:hAnsi="Garamond"/>
            <w:b/>
          </w:rPr>
          <w:t>http://sta.uwi.edu/resources/documents/postgrad/Supervisor_Progress_Report_Form.doc</w:t>
        </w:r>
      </w:hyperlink>
      <w:r w:rsidR="00096D42">
        <w:rPr>
          <w:rFonts w:ascii="Garamond" w:hAnsi="Garamond"/>
          <w:b/>
        </w:rPr>
        <w:t xml:space="preserve">) </w:t>
      </w:r>
      <w:r w:rsidRPr="00B471D2">
        <w:rPr>
          <w:rFonts w:ascii="Garamond" w:hAnsi="Garamond"/>
          <w:b/>
          <w:u w:val="double"/>
        </w:rPr>
        <w:t>simultaneously</w:t>
      </w:r>
      <w:r w:rsidRPr="00B471D2">
        <w:rPr>
          <w:rFonts w:ascii="Garamond" w:hAnsi="Garamond"/>
        </w:rPr>
        <w:t xml:space="preserve"> </w:t>
      </w:r>
      <w:r w:rsidRPr="00B471D2">
        <w:rPr>
          <w:rFonts w:ascii="Garamond" w:hAnsi="Garamond"/>
          <w:b/>
          <w:u w:val="double"/>
        </w:rPr>
        <w:t xml:space="preserve">each quarter </w:t>
      </w:r>
      <w:r w:rsidRPr="00B471D2">
        <w:rPr>
          <w:rFonts w:ascii="Garamond" w:hAnsi="Garamond"/>
        </w:rPr>
        <w:t xml:space="preserve">which should also be signed by the Supervisor/s and Head of Department.  In addition, it should also include the number of meetings with the Advisory Committee.  (Please refer </w:t>
      </w:r>
      <w:r w:rsidR="004C1C93">
        <w:rPr>
          <w:rFonts w:ascii="Garamond" w:hAnsi="Garamond"/>
        </w:rPr>
        <w:t xml:space="preserve">to </w:t>
      </w:r>
      <w:r w:rsidRPr="00B471D2">
        <w:rPr>
          <w:rFonts w:ascii="Garamond" w:hAnsi="Garamond"/>
        </w:rPr>
        <w:t>t</w:t>
      </w:r>
      <w:r w:rsidR="004C1C93">
        <w:rPr>
          <w:rFonts w:ascii="Garamond" w:hAnsi="Garamond"/>
        </w:rPr>
        <w:t>he</w:t>
      </w:r>
      <w:r w:rsidRPr="00B471D2">
        <w:rPr>
          <w:rFonts w:ascii="Garamond" w:hAnsi="Garamond"/>
        </w:rPr>
        <w:t xml:space="preserve"> </w:t>
      </w:r>
      <w:r w:rsidR="004C1C93">
        <w:rPr>
          <w:rFonts w:ascii="Garamond" w:hAnsi="Garamond"/>
        </w:rPr>
        <w:t xml:space="preserve">degree programme </w:t>
      </w:r>
      <w:r w:rsidRPr="00B471D2">
        <w:rPr>
          <w:rFonts w:ascii="Garamond" w:hAnsi="Garamond"/>
        </w:rPr>
        <w:t>offer letter</w:t>
      </w:r>
      <w:r w:rsidR="004C1C93">
        <w:rPr>
          <w:rFonts w:ascii="Garamond" w:hAnsi="Garamond"/>
        </w:rPr>
        <w:t>).</w:t>
      </w:r>
      <w:r w:rsidRPr="00B471D2">
        <w:rPr>
          <w:rFonts w:ascii="Garamond" w:hAnsi="Garamond"/>
        </w:rPr>
        <w:t xml:space="preserve"> Kindly contact </w:t>
      </w:r>
      <w:r w:rsidR="00A34402">
        <w:rPr>
          <w:rFonts w:ascii="Garamond" w:hAnsi="Garamond"/>
        </w:rPr>
        <w:t xml:space="preserve">the </w:t>
      </w:r>
      <w:r w:rsidRPr="00B471D2">
        <w:rPr>
          <w:rFonts w:ascii="Garamond" w:hAnsi="Garamond"/>
        </w:rPr>
        <w:t>relevant Department should these persons not be named and approved by the end of the first quarter of the scholarship.</w:t>
      </w:r>
    </w:p>
    <w:p w:rsidR="00EF6677" w:rsidRPr="00B471D2" w:rsidRDefault="00EF6677" w:rsidP="00B471D2">
      <w:pPr>
        <w:spacing w:after="0" w:line="320" w:lineRule="atLeast"/>
        <w:jc w:val="both"/>
        <w:rPr>
          <w:rFonts w:ascii="Garamond" w:hAnsi="Garamond"/>
        </w:rPr>
      </w:pPr>
      <w:r w:rsidRPr="00B471D2">
        <w:rPr>
          <w:rFonts w:ascii="Garamond" w:hAnsi="Garamond"/>
        </w:rPr>
        <w:t xml:space="preserve">(c) Should </w:t>
      </w:r>
      <w:r w:rsidR="00A34402">
        <w:rPr>
          <w:rFonts w:ascii="Garamond" w:hAnsi="Garamond"/>
        </w:rPr>
        <w:t xml:space="preserve">the awardee </w:t>
      </w:r>
      <w:r w:rsidRPr="00B471D2">
        <w:rPr>
          <w:rFonts w:ascii="Garamond" w:hAnsi="Garamond"/>
        </w:rPr>
        <w:t>register and defer the scholarship for one (1) or two (2) semesters, the first quarter payment will then be treated as in (b)</w:t>
      </w:r>
    </w:p>
    <w:p w:rsidR="00EF6677" w:rsidRPr="00B471D2" w:rsidRDefault="00EF6677" w:rsidP="00B471D2">
      <w:pPr>
        <w:spacing w:after="0" w:line="320" w:lineRule="atLeast"/>
        <w:jc w:val="both"/>
        <w:rPr>
          <w:rFonts w:ascii="Garamond" w:hAnsi="Garamond"/>
        </w:rPr>
      </w:pPr>
      <w:r w:rsidRPr="00B471D2">
        <w:rPr>
          <w:rFonts w:ascii="Garamond" w:hAnsi="Garamond"/>
        </w:rPr>
        <w:t xml:space="preserve">(d) Should </w:t>
      </w:r>
      <w:r w:rsidR="00A34402">
        <w:rPr>
          <w:rFonts w:ascii="Garamond" w:hAnsi="Garamond"/>
        </w:rPr>
        <w:t xml:space="preserve">the awardee </w:t>
      </w:r>
      <w:r w:rsidRPr="00B471D2">
        <w:rPr>
          <w:rFonts w:ascii="Garamond" w:hAnsi="Garamond"/>
        </w:rPr>
        <w:t xml:space="preserve">defer both the registration and the scholarship for one (1) or two (2) semesters, the first quarter payment will be treated as in (a) above and subsequently (b) would apply. </w:t>
      </w:r>
    </w:p>
    <w:p w:rsidR="00EF6677" w:rsidRPr="00B471D2" w:rsidRDefault="00EF6677" w:rsidP="00B471D2">
      <w:pPr>
        <w:spacing w:after="0" w:line="320" w:lineRule="atLeast"/>
        <w:jc w:val="both"/>
        <w:rPr>
          <w:rFonts w:ascii="Garamond" w:hAnsi="Garamond"/>
          <w:b/>
        </w:rPr>
      </w:pPr>
      <w:r w:rsidRPr="00B471D2">
        <w:rPr>
          <w:rFonts w:ascii="Garamond" w:hAnsi="Garamond"/>
        </w:rPr>
        <w:t xml:space="preserve">(e) Please note that the payments will not be processed until the forms are thoroughly completed by </w:t>
      </w:r>
      <w:r w:rsidR="00A34402">
        <w:rPr>
          <w:rFonts w:ascii="Garamond" w:hAnsi="Garamond"/>
        </w:rPr>
        <w:t xml:space="preserve">the respective </w:t>
      </w:r>
      <w:r w:rsidRPr="00B471D2">
        <w:rPr>
          <w:rFonts w:ascii="Garamond" w:hAnsi="Garamond"/>
        </w:rPr>
        <w:t xml:space="preserve">persons i.e. </w:t>
      </w:r>
      <w:r w:rsidR="00096D42">
        <w:rPr>
          <w:rFonts w:ascii="Garamond" w:hAnsi="Garamond"/>
        </w:rPr>
        <w:t>awardee</w:t>
      </w:r>
      <w:r w:rsidRPr="00B471D2">
        <w:rPr>
          <w:rFonts w:ascii="Garamond" w:hAnsi="Garamond"/>
        </w:rPr>
        <w:t xml:space="preserve">, supervisor(s) and Head of Department. </w:t>
      </w:r>
    </w:p>
    <w:p w:rsidR="00363ABA" w:rsidRDefault="00363ABA" w:rsidP="00363ABA">
      <w:pPr>
        <w:spacing w:line="260" w:lineRule="atLeast"/>
        <w:jc w:val="both"/>
        <w:rPr>
          <w:rFonts w:ascii="Garamond" w:hAnsi="Garamond"/>
        </w:rPr>
      </w:pPr>
    </w:p>
    <w:p w:rsidR="00363ABA" w:rsidRPr="005667DD" w:rsidRDefault="00363ABA" w:rsidP="00363ABA">
      <w:pPr>
        <w:spacing w:line="260" w:lineRule="atLeast"/>
        <w:jc w:val="both"/>
        <w:rPr>
          <w:rFonts w:ascii="Garamond" w:hAnsi="Garamond"/>
        </w:rPr>
      </w:pPr>
      <w:r w:rsidRPr="005667DD">
        <w:rPr>
          <w:rFonts w:ascii="Garamond" w:hAnsi="Garamond"/>
        </w:rPr>
        <w:lastRenderedPageBreak/>
        <w:t xml:space="preserve">Your first quarterly payment will be made only after you have registered. </w:t>
      </w:r>
      <w:r w:rsidRPr="005667DD">
        <w:rPr>
          <w:rFonts w:ascii="Garamond" w:hAnsi="Garamond"/>
          <w:b/>
          <w:bCs/>
        </w:rPr>
        <w:t xml:space="preserve">However continued payment of your stipend will depend upon satisfactory progress as assessed by regular reports from your supervisor (s). </w:t>
      </w:r>
      <w:r w:rsidRPr="005667DD">
        <w:rPr>
          <w:rFonts w:ascii="Garamond" w:hAnsi="Garamond"/>
          <w:b/>
          <w:bCs/>
          <w:u w:val="single"/>
        </w:rPr>
        <w:t>Unsatisfactory performance at any time during the year may result in the termination of this award.</w:t>
      </w:r>
      <w:r w:rsidRPr="005667DD">
        <w:rPr>
          <w:rFonts w:ascii="Garamond" w:hAnsi="Garamond"/>
        </w:rPr>
        <w:t xml:space="preserve">  </w:t>
      </w:r>
    </w:p>
    <w:p w:rsidR="00EF6677" w:rsidRPr="00B471D2" w:rsidRDefault="00EF6677" w:rsidP="00B471D2">
      <w:pPr>
        <w:widowControl w:val="0"/>
        <w:numPr>
          <w:ilvl w:val="0"/>
          <w:numId w:val="10"/>
        </w:numPr>
        <w:spacing w:after="0" w:line="320" w:lineRule="atLeast"/>
        <w:jc w:val="both"/>
        <w:rPr>
          <w:rFonts w:ascii="Garamond" w:hAnsi="Garamond"/>
          <w:b/>
          <w:u w:val="single"/>
        </w:rPr>
      </w:pPr>
      <w:r w:rsidRPr="00B471D2">
        <w:rPr>
          <w:rFonts w:ascii="Garamond" w:hAnsi="Garamond"/>
          <w:b/>
          <w:u w:val="single"/>
        </w:rPr>
        <w:t>Renewal of the UWI Postgraduate Scholarships - Students should request the renewal of their awards at least two (2) months in advance of the termination date of the award</w:t>
      </w:r>
    </w:p>
    <w:p w:rsidR="00EF6677" w:rsidRPr="00B471D2" w:rsidRDefault="00EF6677" w:rsidP="00B471D2">
      <w:pPr>
        <w:spacing w:after="0" w:line="320" w:lineRule="atLeast"/>
        <w:jc w:val="both"/>
        <w:rPr>
          <w:rFonts w:ascii="Garamond" w:hAnsi="Garamond"/>
        </w:rPr>
      </w:pPr>
      <w:r w:rsidRPr="00B471D2">
        <w:rPr>
          <w:rFonts w:ascii="Garamond" w:hAnsi="Garamond"/>
        </w:rPr>
        <w:t xml:space="preserve">Students can apply for the </w:t>
      </w:r>
      <w:r w:rsidRPr="00B471D2">
        <w:rPr>
          <w:rFonts w:ascii="Garamond" w:hAnsi="Garamond"/>
          <w:b/>
          <w:u w:val="single"/>
        </w:rPr>
        <w:t>renewal</w:t>
      </w:r>
      <w:r w:rsidRPr="00B471D2">
        <w:rPr>
          <w:rFonts w:ascii="Garamond" w:hAnsi="Garamond"/>
        </w:rPr>
        <w:t xml:space="preserve"> of their scholarship</w:t>
      </w:r>
      <w:r w:rsidR="008C6D81" w:rsidRPr="00B471D2">
        <w:rPr>
          <w:rFonts w:ascii="Garamond" w:hAnsi="Garamond"/>
        </w:rPr>
        <w:t xml:space="preserve"> (refer to Graduate Scholarship Award Letter)</w:t>
      </w:r>
      <w:r w:rsidRPr="00B471D2">
        <w:rPr>
          <w:rFonts w:ascii="Garamond" w:hAnsi="Garamond"/>
        </w:rPr>
        <w:t>. The stud</w:t>
      </w:r>
      <w:r w:rsidR="008C6D81" w:rsidRPr="00B471D2">
        <w:rPr>
          <w:rFonts w:ascii="Garamond" w:hAnsi="Garamond"/>
        </w:rPr>
        <w:t xml:space="preserve">ent is required to complete both the </w:t>
      </w:r>
      <w:r w:rsidRPr="00B471D2">
        <w:rPr>
          <w:rFonts w:ascii="Garamond" w:hAnsi="Garamond"/>
        </w:rPr>
        <w:t>progress and emolument forms</w:t>
      </w:r>
      <w:r w:rsidR="003C05D4">
        <w:rPr>
          <w:rFonts w:ascii="Garamond" w:hAnsi="Garamond"/>
        </w:rPr>
        <w:t xml:space="preserve"> </w:t>
      </w:r>
      <w:r w:rsidR="003C05D4" w:rsidRPr="00B471D2">
        <w:rPr>
          <w:rFonts w:ascii="Garamond" w:hAnsi="Garamond"/>
        </w:rPr>
        <w:t xml:space="preserve">and must specify the period of the </w:t>
      </w:r>
      <w:r w:rsidR="003C05D4">
        <w:rPr>
          <w:rFonts w:ascii="Garamond" w:hAnsi="Garamond"/>
        </w:rPr>
        <w:t xml:space="preserve">renewal </w:t>
      </w:r>
      <w:r w:rsidR="003C05D4" w:rsidRPr="00B471D2">
        <w:rPr>
          <w:rFonts w:ascii="Garamond" w:hAnsi="Garamond"/>
        </w:rPr>
        <w:t>(located at the top of the progress report form)</w:t>
      </w:r>
      <w:r w:rsidRPr="00B471D2">
        <w:rPr>
          <w:rFonts w:ascii="Garamond" w:hAnsi="Garamond"/>
        </w:rPr>
        <w:t xml:space="preserve">. The M.Phil. and Ph.D. </w:t>
      </w:r>
      <w:r w:rsidR="007460F1" w:rsidRPr="00B471D2">
        <w:rPr>
          <w:rFonts w:ascii="Garamond" w:hAnsi="Garamond"/>
        </w:rPr>
        <w:t xml:space="preserve">eligibility for </w:t>
      </w:r>
      <w:r w:rsidRPr="00B471D2">
        <w:rPr>
          <w:rFonts w:ascii="Garamond" w:hAnsi="Garamond"/>
        </w:rPr>
        <w:t>student renewals are as follows:</w:t>
      </w:r>
    </w:p>
    <w:p w:rsidR="005F133D" w:rsidRPr="00B471D2" w:rsidRDefault="005F133D" w:rsidP="00B471D2">
      <w:pPr>
        <w:spacing w:after="0" w:line="320" w:lineRule="atLeast"/>
        <w:jc w:val="both"/>
        <w:rPr>
          <w:rFonts w:ascii="Garamond" w:hAnsi="Garamond"/>
        </w:rPr>
      </w:pPr>
    </w:p>
    <w:p w:rsidR="00EF6677" w:rsidRPr="00B471D2" w:rsidRDefault="00EF6677" w:rsidP="00B471D2">
      <w:pPr>
        <w:pStyle w:val="Title"/>
        <w:numPr>
          <w:ilvl w:val="0"/>
          <w:numId w:val="12"/>
        </w:numPr>
        <w:spacing w:line="320" w:lineRule="atLeast"/>
        <w:jc w:val="both"/>
        <w:rPr>
          <w:rFonts w:ascii="Garamond" w:hAnsi="Garamond"/>
          <w:b w:val="0"/>
          <w:sz w:val="22"/>
          <w:szCs w:val="22"/>
        </w:rPr>
      </w:pPr>
      <w:r w:rsidRPr="00B471D2">
        <w:rPr>
          <w:rFonts w:ascii="Garamond" w:hAnsi="Garamond"/>
          <w:b w:val="0"/>
          <w:sz w:val="22"/>
          <w:szCs w:val="22"/>
        </w:rPr>
        <w:t xml:space="preserve">one (1) year for M.Phil. (students are eligible for a total of two (2) years of the scholarship at the M.Phil. level) and </w:t>
      </w:r>
    </w:p>
    <w:p w:rsidR="00EF6677" w:rsidRPr="00B471D2" w:rsidRDefault="00EF6677" w:rsidP="00B471D2">
      <w:pPr>
        <w:pStyle w:val="Title"/>
        <w:numPr>
          <w:ilvl w:val="0"/>
          <w:numId w:val="12"/>
        </w:numPr>
        <w:spacing w:line="320" w:lineRule="atLeast"/>
        <w:jc w:val="both"/>
        <w:rPr>
          <w:rFonts w:ascii="Garamond" w:hAnsi="Garamond"/>
          <w:b w:val="0"/>
          <w:sz w:val="22"/>
          <w:szCs w:val="22"/>
        </w:rPr>
      </w:pPr>
      <w:r w:rsidRPr="00B471D2">
        <w:rPr>
          <w:rFonts w:ascii="Garamond" w:hAnsi="Garamond"/>
          <w:b w:val="0"/>
          <w:sz w:val="22"/>
          <w:szCs w:val="22"/>
        </w:rPr>
        <w:t>one (1) year at a time for the Ph.D. (students are eligible to a total of t</w:t>
      </w:r>
      <w:r w:rsidR="008C6D81" w:rsidRPr="00B471D2">
        <w:rPr>
          <w:rFonts w:ascii="Garamond" w:hAnsi="Garamond"/>
          <w:b w:val="0"/>
          <w:sz w:val="22"/>
          <w:szCs w:val="22"/>
        </w:rPr>
        <w:t>hree</w:t>
      </w:r>
      <w:r w:rsidRPr="00B471D2">
        <w:rPr>
          <w:rFonts w:ascii="Garamond" w:hAnsi="Garamond"/>
          <w:b w:val="0"/>
          <w:sz w:val="22"/>
          <w:szCs w:val="22"/>
        </w:rPr>
        <w:t xml:space="preserve"> (</w:t>
      </w:r>
      <w:r w:rsidR="008C6D81" w:rsidRPr="00B471D2">
        <w:rPr>
          <w:rFonts w:ascii="Garamond" w:hAnsi="Garamond"/>
          <w:b w:val="0"/>
          <w:sz w:val="22"/>
          <w:szCs w:val="22"/>
        </w:rPr>
        <w:t>3</w:t>
      </w:r>
      <w:r w:rsidRPr="00B471D2">
        <w:rPr>
          <w:rFonts w:ascii="Garamond" w:hAnsi="Garamond"/>
          <w:b w:val="0"/>
          <w:sz w:val="22"/>
          <w:szCs w:val="22"/>
        </w:rPr>
        <w:t xml:space="preserve">) years of the scholarship at the Ph.D. level) </w:t>
      </w:r>
    </w:p>
    <w:p w:rsidR="00096D42" w:rsidRPr="00B471D2" w:rsidRDefault="00096D42" w:rsidP="00B471D2">
      <w:pPr>
        <w:pStyle w:val="Title"/>
        <w:spacing w:line="320" w:lineRule="atLeast"/>
        <w:jc w:val="both"/>
        <w:rPr>
          <w:rFonts w:ascii="Garamond" w:hAnsi="Garamond"/>
          <w:b w:val="0"/>
          <w:sz w:val="22"/>
          <w:szCs w:val="22"/>
        </w:rPr>
      </w:pPr>
    </w:p>
    <w:p w:rsidR="00EF6677" w:rsidRPr="00B471D2" w:rsidRDefault="00EF6677" w:rsidP="00B471D2">
      <w:pPr>
        <w:pStyle w:val="Title"/>
        <w:spacing w:line="320" w:lineRule="atLeast"/>
        <w:jc w:val="both"/>
        <w:rPr>
          <w:rFonts w:ascii="Garamond" w:hAnsi="Garamond"/>
          <w:b w:val="0"/>
          <w:sz w:val="22"/>
          <w:szCs w:val="22"/>
          <w:u w:val="single"/>
        </w:rPr>
      </w:pPr>
      <w:r w:rsidRPr="00B471D2">
        <w:rPr>
          <w:rFonts w:ascii="Garamond" w:hAnsi="Garamond"/>
          <w:b w:val="0"/>
          <w:sz w:val="22"/>
          <w:szCs w:val="22"/>
          <w:u w:val="single"/>
        </w:rPr>
        <w:t xml:space="preserve">For a renewal of a scholarship the progress report form must include the following: </w:t>
      </w:r>
    </w:p>
    <w:p w:rsidR="00EF6677" w:rsidRPr="00B471D2" w:rsidRDefault="00EF6677" w:rsidP="00B471D2">
      <w:pPr>
        <w:pStyle w:val="Title"/>
        <w:numPr>
          <w:ilvl w:val="0"/>
          <w:numId w:val="7"/>
        </w:numPr>
        <w:spacing w:line="320" w:lineRule="atLeast"/>
        <w:jc w:val="both"/>
        <w:rPr>
          <w:rFonts w:ascii="Garamond" w:hAnsi="Garamond"/>
          <w:b w:val="0"/>
          <w:spacing w:val="-2"/>
          <w:sz w:val="22"/>
          <w:szCs w:val="22"/>
        </w:rPr>
      </w:pPr>
      <w:r w:rsidRPr="00B471D2">
        <w:rPr>
          <w:rFonts w:ascii="Garamond" w:hAnsi="Garamond"/>
          <w:b w:val="0"/>
          <w:sz w:val="22"/>
          <w:szCs w:val="22"/>
        </w:rPr>
        <w:t xml:space="preserve">a detailed report on the progress of the student. </w:t>
      </w:r>
      <w:r w:rsidRPr="00B471D2">
        <w:rPr>
          <w:rFonts w:ascii="Garamond" w:hAnsi="Garamond"/>
          <w:sz w:val="22"/>
          <w:szCs w:val="22"/>
        </w:rPr>
        <w:t>(</w:t>
      </w:r>
      <w:r w:rsidRPr="00B471D2">
        <w:rPr>
          <w:rFonts w:ascii="Garamond" w:hAnsi="Garamond"/>
          <w:i/>
          <w:sz w:val="22"/>
          <w:szCs w:val="22"/>
        </w:rPr>
        <w:t>Please attach any additional information in support of the application)</w:t>
      </w:r>
    </w:p>
    <w:p w:rsidR="00EF6677" w:rsidRPr="00B471D2" w:rsidRDefault="00EF6677" w:rsidP="00B471D2">
      <w:pPr>
        <w:pStyle w:val="Title"/>
        <w:numPr>
          <w:ilvl w:val="0"/>
          <w:numId w:val="7"/>
        </w:numPr>
        <w:spacing w:line="320" w:lineRule="atLeast"/>
        <w:jc w:val="both"/>
        <w:rPr>
          <w:rFonts w:ascii="Garamond" w:hAnsi="Garamond"/>
          <w:b w:val="0"/>
          <w:spacing w:val="-2"/>
          <w:sz w:val="22"/>
          <w:szCs w:val="22"/>
        </w:rPr>
      </w:pPr>
      <w:r w:rsidRPr="00B471D2">
        <w:rPr>
          <w:rFonts w:ascii="Garamond" w:hAnsi="Garamond"/>
          <w:b w:val="0"/>
          <w:sz w:val="22"/>
          <w:szCs w:val="22"/>
        </w:rPr>
        <w:t xml:space="preserve">whether or not the award should be </w:t>
      </w:r>
      <w:r w:rsidRPr="00B471D2">
        <w:rPr>
          <w:rFonts w:ascii="Garamond" w:hAnsi="Garamond"/>
          <w:b w:val="0"/>
          <w:sz w:val="22"/>
          <w:szCs w:val="22"/>
          <w:u w:val="single"/>
        </w:rPr>
        <w:t>continued.</w:t>
      </w:r>
      <w:r w:rsidRPr="00B471D2">
        <w:rPr>
          <w:rFonts w:ascii="Garamond" w:hAnsi="Garamond"/>
          <w:b w:val="0"/>
          <w:sz w:val="22"/>
          <w:szCs w:val="22"/>
        </w:rPr>
        <w:t xml:space="preserve">  </w:t>
      </w:r>
    </w:p>
    <w:p w:rsidR="00EF6677" w:rsidRPr="00B471D2" w:rsidRDefault="00EF6677" w:rsidP="00B471D2">
      <w:pPr>
        <w:pStyle w:val="Title"/>
        <w:numPr>
          <w:ilvl w:val="0"/>
          <w:numId w:val="7"/>
        </w:numPr>
        <w:spacing w:line="320" w:lineRule="atLeast"/>
        <w:jc w:val="both"/>
        <w:rPr>
          <w:rFonts w:ascii="Garamond" w:hAnsi="Garamond"/>
          <w:b w:val="0"/>
          <w:spacing w:val="-2"/>
          <w:sz w:val="22"/>
          <w:szCs w:val="22"/>
        </w:rPr>
      </w:pPr>
      <w:r w:rsidRPr="00B471D2">
        <w:rPr>
          <w:rFonts w:ascii="Garamond" w:hAnsi="Garamond"/>
          <w:b w:val="0"/>
          <w:sz w:val="22"/>
          <w:szCs w:val="22"/>
        </w:rPr>
        <w:t xml:space="preserve">flag any constraints that may exist and </w:t>
      </w:r>
    </w:p>
    <w:p w:rsidR="00EF6677" w:rsidRPr="00B471D2" w:rsidRDefault="00EF6677" w:rsidP="00B471D2">
      <w:pPr>
        <w:pStyle w:val="Title"/>
        <w:spacing w:line="320" w:lineRule="atLeast"/>
        <w:jc w:val="both"/>
        <w:rPr>
          <w:rFonts w:ascii="Garamond" w:hAnsi="Garamond"/>
          <w:b w:val="0"/>
          <w:sz w:val="22"/>
          <w:szCs w:val="22"/>
        </w:rPr>
      </w:pPr>
    </w:p>
    <w:p w:rsidR="00AA11BD" w:rsidRPr="00B471D2" w:rsidRDefault="00EF6677" w:rsidP="00B471D2">
      <w:pPr>
        <w:widowControl w:val="0"/>
        <w:spacing w:after="0" w:line="320" w:lineRule="atLeast"/>
        <w:jc w:val="both"/>
        <w:rPr>
          <w:rFonts w:ascii="Garamond" w:hAnsi="Garamond"/>
          <w:b/>
          <w:u w:val="single"/>
        </w:rPr>
      </w:pPr>
      <w:r w:rsidRPr="00B471D2">
        <w:rPr>
          <w:rFonts w:ascii="Garamond" w:hAnsi="Garamond"/>
        </w:rPr>
        <w:t>The student, supervisor(s), Head of Department and Deputy Dean</w:t>
      </w:r>
      <w:r w:rsidR="006F24BC">
        <w:rPr>
          <w:rFonts w:ascii="Garamond" w:hAnsi="Garamond"/>
        </w:rPr>
        <w:t xml:space="preserve"> </w:t>
      </w:r>
      <w:r w:rsidR="00096D42">
        <w:rPr>
          <w:rFonts w:ascii="Garamond" w:hAnsi="Garamond"/>
        </w:rPr>
        <w:t>(Graduate Studies) of your respective Faculty</w:t>
      </w:r>
      <w:r w:rsidRPr="00B471D2">
        <w:rPr>
          <w:rFonts w:ascii="Garamond" w:hAnsi="Garamond"/>
        </w:rPr>
        <w:t xml:space="preserve"> are required to sign the progress and emolument form</w:t>
      </w:r>
      <w:r w:rsidR="00096D42">
        <w:rPr>
          <w:rFonts w:ascii="Garamond" w:hAnsi="Garamond"/>
        </w:rPr>
        <w:t>s</w:t>
      </w:r>
      <w:r w:rsidRPr="00B471D2">
        <w:rPr>
          <w:rFonts w:ascii="Garamond" w:hAnsi="Garamond"/>
        </w:rPr>
        <w:t xml:space="preserve">.  These forms must then be submitted to the Office for Graduate Studies and Research for approval by the </w:t>
      </w:r>
      <w:r w:rsidR="006F24BC">
        <w:rPr>
          <w:rFonts w:ascii="Garamond" w:hAnsi="Garamond"/>
        </w:rPr>
        <w:t>Director</w:t>
      </w:r>
      <w:r w:rsidRPr="00B471D2">
        <w:rPr>
          <w:rFonts w:ascii="Garamond" w:hAnsi="Garamond"/>
        </w:rPr>
        <w:t xml:space="preserve">, Graduate Studies &amp; Research for continuation of the award. </w:t>
      </w:r>
      <w:r w:rsidRPr="00B471D2">
        <w:rPr>
          <w:rFonts w:ascii="Garamond" w:hAnsi="Garamond"/>
          <w:b/>
        </w:rPr>
        <w:t xml:space="preserve">The student will be informed officially in writing of the outcome of the application. </w:t>
      </w:r>
      <w:r w:rsidR="00AA11BD" w:rsidRPr="00B471D2">
        <w:rPr>
          <w:rFonts w:ascii="Garamond" w:hAnsi="Garamond"/>
          <w:b/>
          <w:u w:val="single"/>
        </w:rPr>
        <w:t>Please note that the renewal of the scholarship is dependent on the availability of funding from the Bursary.</w:t>
      </w:r>
    </w:p>
    <w:p w:rsidR="00B36800" w:rsidRPr="00B471D2" w:rsidRDefault="00B36800" w:rsidP="00B471D2">
      <w:pPr>
        <w:pStyle w:val="Title"/>
        <w:spacing w:line="320" w:lineRule="atLeast"/>
        <w:jc w:val="both"/>
        <w:rPr>
          <w:rFonts w:ascii="Garamond" w:hAnsi="Garamond"/>
          <w:sz w:val="22"/>
          <w:szCs w:val="22"/>
        </w:rPr>
      </w:pPr>
    </w:p>
    <w:p w:rsidR="00B36800" w:rsidRPr="00B471D2" w:rsidRDefault="00B36800" w:rsidP="00B471D2">
      <w:pPr>
        <w:spacing w:after="0" w:line="320" w:lineRule="atLeast"/>
        <w:jc w:val="both"/>
        <w:rPr>
          <w:rFonts w:ascii="Garamond" w:hAnsi="Garamond"/>
        </w:rPr>
      </w:pPr>
      <w:r w:rsidRPr="00B471D2">
        <w:rPr>
          <w:rFonts w:ascii="Garamond" w:hAnsi="Garamond"/>
        </w:rPr>
        <w:t xml:space="preserve">Kindly note that should </w:t>
      </w:r>
      <w:r w:rsidR="00A34402">
        <w:rPr>
          <w:rFonts w:ascii="Garamond" w:hAnsi="Garamond"/>
        </w:rPr>
        <w:t xml:space="preserve">the awardee </w:t>
      </w:r>
      <w:r w:rsidRPr="00B471D2">
        <w:rPr>
          <w:rFonts w:ascii="Garamond" w:hAnsi="Garamond"/>
        </w:rPr>
        <w:t xml:space="preserve">not request any/all the scholarship </w:t>
      </w:r>
      <w:r w:rsidR="00A34402">
        <w:rPr>
          <w:rFonts w:ascii="Garamond" w:hAnsi="Garamond"/>
        </w:rPr>
        <w:t xml:space="preserve">emolument </w:t>
      </w:r>
      <w:r w:rsidRPr="00B471D2">
        <w:rPr>
          <w:rFonts w:ascii="Garamond" w:hAnsi="Garamond"/>
        </w:rPr>
        <w:t>payments within the year of the award of the scholarship, the scholarship w</w:t>
      </w:r>
      <w:r w:rsidR="00A34402">
        <w:rPr>
          <w:rFonts w:ascii="Garamond" w:hAnsi="Garamond"/>
        </w:rPr>
        <w:t xml:space="preserve">ould </w:t>
      </w:r>
      <w:r w:rsidRPr="00B471D2">
        <w:rPr>
          <w:rFonts w:ascii="Garamond" w:hAnsi="Garamond"/>
        </w:rPr>
        <w:t xml:space="preserve">be </w:t>
      </w:r>
      <w:r w:rsidR="00A34402">
        <w:rPr>
          <w:rFonts w:ascii="Garamond" w:hAnsi="Garamond"/>
        </w:rPr>
        <w:t xml:space="preserve">administratively </w:t>
      </w:r>
      <w:r w:rsidRPr="00B471D2">
        <w:rPr>
          <w:rFonts w:ascii="Garamond" w:hAnsi="Garamond"/>
        </w:rPr>
        <w:t>terminated</w:t>
      </w:r>
      <w:r w:rsidR="00A34402">
        <w:rPr>
          <w:rFonts w:ascii="Garamond" w:hAnsi="Garamond"/>
        </w:rPr>
        <w:t xml:space="preserve">.  He/she </w:t>
      </w:r>
      <w:r w:rsidRPr="00B471D2">
        <w:rPr>
          <w:rFonts w:ascii="Garamond" w:hAnsi="Garamond"/>
        </w:rPr>
        <w:t xml:space="preserve">would not be eligible to apply for the remaining emolument payments.  </w:t>
      </w:r>
      <w:r w:rsidR="00A34402">
        <w:rPr>
          <w:rFonts w:ascii="Garamond" w:hAnsi="Garamond"/>
        </w:rPr>
        <w:t xml:space="preserve">The awardee </w:t>
      </w:r>
      <w:r w:rsidRPr="00B471D2">
        <w:rPr>
          <w:rFonts w:ascii="Garamond" w:hAnsi="Garamond"/>
        </w:rPr>
        <w:t>would therefore be required to re-apply for the scholarship once deemed eligible for consideration in the next round of scholarship meetings.</w:t>
      </w:r>
    </w:p>
    <w:p w:rsidR="00EF6677" w:rsidRPr="00B471D2" w:rsidRDefault="00EF6677" w:rsidP="00B471D2">
      <w:pPr>
        <w:pStyle w:val="Title"/>
        <w:spacing w:line="320" w:lineRule="atLeast"/>
        <w:jc w:val="both"/>
        <w:rPr>
          <w:rFonts w:ascii="Garamond" w:hAnsi="Garamond"/>
          <w:spacing w:val="-2"/>
          <w:sz w:val="22"/>
          <w:szCs w:val="22"/>
        </w:rPr>
      </w:pPr>
      <w:r w:rsidRPr="00B471D2">
        <w:rPr>
          <w:rFonts w:ascii="Garamond" w:hAnsi="Garamond"/>
          <w:sz w:val="22"/>
          <w:szCs w:val="22"/>
        </w:rPr>
        <w:t xml:space="preserve"> </w:t>
      </w:r>
    </w:p>
    <w:p w:rsidR="00EF6677" w:rsidRPr="00B471D2" w:rsidRDefault="00EF6677" w:rsidP="00B471D2">
      <w:pPr>
        <w:widowControl w:val="0"/>
        <w:numPr>
          <w:ilvl w:val="0"/>
          <w:numId w:val="10"/>
        </w:numPr>
        <w:spacing w:after="0" w:line="320" w:lineRule="atLeast"/>
        <w:jc w:val="both"/>
        <w:rPr>
          <w:rFonts w:ascii="Garamond" w:hAnsi="Garamond"/>
          <w:b/>
          <w:u w:val="single"/>
        </w:rPr>
      </w:pPr>
      <w:r w:rsidRPr="00B471D2">
        <w:rPr>
          <w:rFonts w:ascii="Garamond" w:hAnsi="Garamond"/>
          <w:b/>
          <w:u w:val="single"/>
        </w:rPr>
        <w:t>Extension of Scholarship – Students should request the extension of their awards at least two (2) months in advance of the termination date of the award</w:t>
      </w:r>
    </w:p>
    <w:p w:rsidR="007460F1" w:rsidRPr="00B471D2" w:rsidRDefault="00EF6677" w:rsidP="00B471D2">
      <w:pPr>
        <w:spacing w:after="0" w:line="320" w:lineRule="atLeast"/>
        <w:jc w:val="both"/>
        <w:rPr>
          <w:rFonts w:ascii="Garamond" w:hAnsi="Garamond"/>
        </w:rPr>
      </w:pPr>
      <w:r w:rsidRPr="00B471D2">
        <w:rPr>
          <w:rFonts w:ascii="Garamond" w:hAnsi="Garamond"/>
        </w:rPr>
        <w:t xml:space="preserve">Students can apply for an extension of their scholarship. However, it must be noted that priority would be given to new scholarship applications over extensions.  </w:t>
      </w:r>
      <w:r w:rsidR="007460F1" w:rsidRPr="00B471D2">
        <w:rPr>
          <w:rFonts w:ascii="Garamond" w:hAnsi="Garamond"/>
        </w:rPr>
        <w:t xml:space="preserve">The student is required to complete </w:t>
      </w:r>
      <w:r w:rsidR="008C6D81" w:rsidRPr="00B471D2">
        <w:rPr>
          <w:rFonts w:ascii="Garamond" w:hAnsi="Garamond"/>
        </w:rPr>
        <w:t xml:space="preserve">both </w:t>
      </w:r>
      <w:r w:rsidR="007460F1" w:rsidRPr="00B471D2">
        <w:rPr>
          <w:rFonts w:ascii="Garamond" w:hAnsi="Garamond"/>
        </w:rPr>
        <w:t xml:space="preserve">the progress and emolument forms and must specify the period of the extension (located at the top of the </w:t>
      </w:r>
      <w:r w:rsidR="008C6D81" w:rsidRPr="00B471D2">
        <w:rPr>
          <w:rFonts w:ascii="Garamond" w:hAnsi="Garamond"/>
        </w:rPr>
        <w:t xml:space="preserve">progress report </w:t>
      </w:r>
      <w:r w:rsidR="007460F1" w:rsidRPr="00B471D2">
        <w:rPr>
          <w:rFonts w:ascii="Garamond" w:hAnsi="Garamond"/>
        </w:rPr>
        <w:t>form). The M.Phil. and Ph.D. eligibility for student extensions are as follows:</w:t>
      </w:r>
    </w:p>
    <w:p w:rsidR="005F133D" w:rsidRPr="00B471D2" w:rsidRDefault="005F133D" w:rsidP="00B471D2">
      <w:pPr>
        <w:spacing w:after="0" w:line="320" w:lineRule="atLeast"/>
        <w:jc w:val="both"/>
        <w:rPr>
          <w:rFonts w:ascii="Garamond" w:hAnsi="Garamond"/>
        </w:rPr>
      </w:pPr>
    </w:p>
    <w:p w:rsidR="00EF6677" w:rsidRPr="00B471D2" w:rsidRDefault="00EF6677" w:rsidP="00B471D2">
      <w:pPr>
        <w:widowControl w:val="0"/>
        <w:numPr>
          <w:ilvl w:val="0"/>
          <w:numId w:val="9"/>
        </w:numPr>
        <w:spacing w:after="0" w:line="320" w:lineRule="atLeast"/>
        <w:jc w:val="both"/>
        <w:rPr>
          <w:rFonts w:ascii="Garamond" w:hAnsi="Garamond"/>
        </w:rPr>
      </w:pPr>
      <w:r w:rsidRPr="00B471D2">
        <w:rPr>
          <w:rFonts w:ascii="Garamond" w:hAnsi="Garamond"/>
          <w:b/>
          <w:u w:val="single"/>
        </w:rPr>
        <w:t>M.Phil. students</w:t>
      </w:r>
      <w:r w:rsidRPr="00B471D2">
        <w:rPr>
          <w:rFonts w:ascii="Garamond" w:hAnsi="Garamond"/>
        </w:rPr>
        <w:t xml:space="preserve"> </w:t>
      </w:r>
    </w:p>
    <w:p w:rsidR="00EF6677" w:rsidRPr="00B471D2" w:rsidRDefault="00EF6677" w:rsidP="00B471D2">
      <w:pPr>
        <w:widowControl w:val="0"/>
        <w:numPr>
          <w:ilvl w:val="1"/>
          <w:numId w:val="9"/>
        </w:numPr>
        <w:spacing w:after="0" w:line="320" w:lineRule="atLeast"/>
        <w:jc w:val="both"/>
        <w:rPr>
          <w:rFonts w:ascii="Garamond" w:hAnsi="Garamond"/>
        </w:rPr>
      </w:pPr>
      <w:r w:rsidRPr="00B471D2">
        <w:rPr>
          <w:rFonts w:ascii="Garamond" w:hAnsi="Garamond"/>
        </w:rPr>
        <w:t>One (1) semester only in the case of an M.Phil student who has received a scholarship for two (2) years</w:t>
      </w:r>
    </w:p>
    <w:p w:rsidR="00EF6677" w:rsidRPr="00B471D2" w:rsidRDefault="00EF6677" w:rsidP="00B471D2">
      <w:pPr>
        <w:widowControl w:val="0"/>
        <w:numPr>
          <w:ilvl w:val="0"/>
          <w:numId w:val="9"/>
        </w:numPr>
        <w:spacing w:after="0" w:line="320" w:lineRule="atLeast"/>
        <w:jc w:val="both"/>
        <w:rPr>
          <w:rFonts w:ascii="Garamond" w:hAnsi="Garamond"/>
        </w:rPr>
      </w:pPr>
      <w:r w:rsidRPr="00B471D2">
        <w:rPr>
          <w:rFonts w:ascii="Garamond" w:hAnsi="Garamond"/>
          <w:b/>
          <w:u w:val="single"/>
        </w:rPr>
        <w:t>Ph.D. students</w:t>
      </w:r>
      <w:r w:rsidRPr="00B471D2">
        <w:rPr>
          <w:rFonts w:ascii="Garamond" w:hAnsi="Garamond"/>
        </w:rPr>
        <w:t xml:space="preserve"> </w:t>
      </w:r>
    </w:p>
    <w:p w:rsidR="00EF6677" w:rsidRPr="00B471D2" w:rsidRDefault="00EF6677" w:rsidP="00B471D2">
      <w:pPr>
        <w:widowControl w:val="0"/>
        <w:numPr>
          <w:ilvl w:val="1"/>
          <w:numId w:val="9"/>
        </w:numPr>
        <w:spacing w:after="0" w:line="320" w:lineRule="atLeast"/>
        <w:jc w:val="both"/>
        <w:rPr>
          <w:rFonts w:ascii="Garamond" w:hAnsi="Garamond"/>
        </w:rPr>
      </w:pPr>
      <w:r w:rsidRPr="00B471D2">
        <w:rPr>
          <w:rFonts w:ascii="Garamond" w:hAnsi="Garamond"/>
        </w:rPr>
        <w:t>One (1) year in the case of a Ph.D. who has received a scholarship for two (2) years</w:t>
      </w:r>
    </w:p>
    <w:p w:rsidR="007460F1" w:rsidRPr="00B471D2" w:rsidRDefault="007460F1" w:rsidP="00B471D2">
      <w:pPr>
        <w:spacing w:after="0" w:line="320" w:lineRule="atLeast"/>
        <w:jc w:val="both"/>
        <w:rPr>
          <w:rFonts w:ascii="Garamond" w:hAnsi="Garamond"/>
        </w:rPr>
      </w:pPr>
    </w:p>
    <w:p w:rsidR="007460F1" w:rsidRPr="00B471D2" w:rsidRDefault="007460F1" w:rsidP="00B471D2">
      <w:pPr>
        <w:spacing w:after="0" w:line="320" w:lineRule="atLeast"/>
        <w:jc w:val="both"/>
        <w:rPr>
          <w:rFonts w:ascii="Garamond" w:hAnsi="Garamond"/>
          <w:u w:val="single"/>
        </w:rPr>
      </w:pPr>
      <w:r w:rsidRPr="00B471D2">
        <w:rPr>
          <w:rFonts w:ascii="Garamond" w:hAnsi="Garamond"/>
          <w:u w:val="single"/>
        </w:rPr>
        <w:t xml:space="preserve">Kindly note the following procedures when requesting an extension of a scholarship: </w:t>
      </w:r>
    </w:p>
    <w:p w:rsidR="00EF6677" w:rsidRPr="00B471D2" w:rsidRDefault="00EF6677" w:rsidP="00B471D2">
      <w:pPr>
        <w:widowControl w:val="0"/>
        <w:numPr>
          <w:ilvl w:val="0"/>
          <w:numId w:val="8"/>
        </w:numPr>
        <w:tabs>
          <w:tab w:val="clear" w:pos="1440"/>
          <w:tab w:val="num" w:pos="720"/>
        </w:tabs>
        <w:spacing w:after="0" w:line="320" w:lineRule="atLeast"/>
        <w:ind w:left="720"/>
        <w:jc w:val="both"/>
        <w:rPr>
          <w:rFonts w:ascii="Garamond" w:hAnsi="Garamond"/>
        </w:rPr>
      </w:pPr>
      <w:r w:rsidRPr="00B471D2">
        <w:rPr>
          <w:rFonts w:ascii="Garamond" w:hAnsi="Garamond"/>
        </w:rPr>
        <w:t>The student’s supervisor must indicate whether he/she supports the request and is required to submit a detailed status report on the student’s work indicating:</w:t>
      </w:r>
    </w:p>
    <w:p w:rsidR="00EF6677" w:rsidRPr="00B471D2" w:rsidRDefault="00EF6677" w:rsidP="00B471D2">
      <w:pPr>
        <w:widowControl w:val="0"/>
        <w:numPr>
          <w:ilvl w:val="1"/>
          <w:numId w:val="8"/>
        </w:numPr>
        <w:tabs>
          <w:tab w:val="clear" w:pos="1800"/>
          <w:tab w:val="num" w:pos="1080"/>
        </w:tabs>
        <w:spacing w:after="0" w:line="320" w:lineRule="atLeast"/>
        <w:ind w:left="1080"/>
        <w:jc w:val="both"/>
        <w:rPr>
          <w:rFonts w:ascii="Garamond" w:hAnsi="Garamond"/>
        </w:rPr>
      </w:pPr>
      <w:r w:rsidRPr="00B471D2">
        <w:rPr>
          <w:rFonts w:ascii="Garamond" w:hAnsi="Garamond"/>
        </w:rPr>
        <w:t xml:space="preserve"> what is complete and what is outstanding</w:t>
      </w:r>
    </w:p>
    <w:p w:rsidR="00EF6677" w:rsidRPr="00B471D2" w:rsidRDefault="00EF6677" w:rsidP="00B471D2">
      <w:pPr>
        <w:widowControl w:val="0"/>
        <w:numPr>
          <w:ilvl w:val="1"/>
          <w:numId w:val="8"/>
        </w:numPr>
        <w:tabs>
          <w:tab w:val="clear" w:pos="1800"/>
          <w:tab w:val="num" w:pos="1080"/>
        </w:tabs>
        <w:spacing w:after="0" w:line="320" w:lineRule="atLeast"/>
        <w:ind w:left="1080"/>
        <w:jc w:val="both"/>
        <w:rPr>
          <w:rFonts w:ascii="Garamond" w:hAnsi="Garamond"/>
        </w:rPr>
      </w:pPr>
      <w:r w:rsidRPr="00B471D2">
        <w:rPr>
          <w:rFonts w:ascii="Garamond" w:hAnsi="Garamond"/>
        </w:rPr>
        <w:t xml:space="preserve"> the expected date of completion of student’s thesis. Regulations 53, 55, 56 and 58 from the Regulations for Graduate Diplomas and Degrees refer (see below).</w:t>
      </w:r>
    </w:p>
    <w:p w:rsidR="005F133D" w:rsidRPr="00B471D2" w:rsidRDefault="005F133D" w:rsidP="00B471D2">
      <w:pPr>
        <w:pStyle w:val="Title"/>
        <w:spacing w:line="320" w:lineRule="atLeast"/>
        <w:jc w:val="both"/>
        <w:rPr>
          <w:rFonts w:ascii="Garamond" w:hAnsi="Garamond"/>
          <w:b w:val="0"/>
          <w:sz w:val="22"/>
          <w:szCs w:val="22"/>
        </w:rPr>
      </w:pPr>
    </w:p>
    <w:p w:rsidR="00AA11BD" w:rsidRPr="00B471D2" w:rsidRDefault="00EF6677" w:rsidP="00B471D2">
      <w:pPr>
        <w:widowControl w:val="0"/>
        <w:spacing w:after="0" w:line="320" w:lineRule="atLeast"/>
        <w:jc w:val="both"/>
        <w:rPr>
          <w:rFonts w:ascii="Garamond" w:hAnsi="Garamond"/>
          <w:b/>
          <w:u w:val="single"/>
        </w:rPr>
      </w:pPr>
      <w:r w:rsidRPr="00B471D2">
        <w:rPr>
          <w:rFonts w:ascii="Garamond" w:hAnsi="Garamond"/>
        </w:rPr>
        <w:t xml:space="preserve">The student, supervisor(s), Head of Department and Deputy Dean </w:t>
      </w:r>
      <w:r w:rsidR="008C6D81" w:rsidRPr="00B471D2">
        <w:rPr>
          <w:rFonts w:ascii="Garamond" w:hAnsi="Garamond"/>
        </w:rPr>
        <w:t xml:space="preserve">(Graduate Studies) of the respective Faculty </w:t>
      </w:r>
      <w:r w:rsidRPr="00B471D2">
        <w:rPr>
          <w:rFonts w:ascii="Garamond" w:hAnsi="Garamond"/>
        </w:rPr>
        <w:t xml:space="preserve">are required to sign the progress and emolument form.  These forms must then be submitted to the Office for Graduate Studies and Research for approval by the </w:t>
      </w:r>
      <w:r w:rsidR="006F24BC">
        <w:rPr>
          <w:rFonts w:ascii="Garamond" w:hAnsi="Garamond"/>
        </w:rPr>
        <w:t>Director</w:t>
      </w:r>
      <w:r w:rsidRPr="00B471D2">
        <w:rPr>
          <w:rFonts w:ascii="Garamond" w:hAnsi="Garamond"/>
        </w:rPr>
        <w:t>, Graduate Studies &amp; Research for extension of the award. The student will be informed officially in writing of the outcome of the application.  Kindly submit all forms</w:t>
      </w:r>
      <w:r w:rsidR="008C6D81" w:rsidRPr="00B471D2">
        <w:rPr>
          <w:rFonts w:ascii="Garamond" w:hAnsi="Garamond"/>
        </w:rPr>
        <w:t xml:space="preserve"> together </w:t>
      </w:r>
      <w:r w:rsidRPr="00B471D2">
        <w:rPr>
          <w:rFonts w:ascii="Garamond" w:hAnsi="Garamond"/>
        </w:rPr>
        <w:t xml:space="preserve">and note that Referee Reports are not required with this application.  </w:t>
      </w:r>
      <w:r w:rsidR="00AA11BD" w:rsidRPr="00B471D2">
        <w:rPr>
          <w:rFonts w:ascii="Garamond" w:hAnsi="Garamond"/>
          <w:b/>
          <w:u w:val="single"/>
        </w:rPr>
        <w:t>Please note that the extension of the scholarship is dependent on the availability of funding from the Bursary.</w:t>
      </w:r>
    </w:p>
    <w:p w:rsidR="00A34402" w:rsidRDefault="00A34402" w:rsidP="00A34402">
      <w:pPr>
        <w:spacing w:after="0" w:line="320" w:lineRule="atLeast"/>
        <w:jc w:val="both"/>
        <w:rPr>
          <w:rFonts w:ascii="Garamond" w:hAnsi="Garamond"/>
        </w:rPr>
      </w:pPr>
    </w:p>
    <w:p w:rsidR="00A34402" w:rsidRPr="00B471D2" w:rsidRDefault="00A34402" w:rsidP="00A34402">
      <w:pPr>
        <w:spacing w:after="0" w:line="320" w:lineRule="atLeast"/>
        <w:jc w:val="both"/>
        <w:rPr>
          <w:rFonts w:ascii="Garamond" w:hAnsi="Garamond"/>
        </w:rPr>
      </w:pPr>
      <w:r w:rsidRPr="00B471D2">
        <w:rPr>
          <w:rFonts w:ascii="Garamond" w:hAnsi="Garamond"/>
        </w:rPr>
        <w:t xml:space="preserve">Kindly note that should </w:t>
      </w:r>
      <w:r>
        <w:rPr>
          <w:rFonts w:ascii="Garamond" w:hAnsi="Garamond"/>
        </w:rPr>
        <w:t xml:space="preserve">the awardee </w:t>
      </w:r>
      <w:r w:rsidRPr="00B471D2">
        <w:rPr>
          <w:rFonts w:ascii="Garamond" w:hAnsi="Garamond"/>
        </w:rPr>
        <w:t xml:space="preserve">not request any/all the scholarship </w:t>
      </w:r>
      <w:r>
        <w:rPr>
          <w:rFonts w:ascii="Garamond" w:hAnsi="Garamond"/>
        </w:rPr>
        <w:t xml:space="preserve">emolument </w:t>
      </w:r>
      <w:r w:rsidRPr="00B471D2">
        <w:rPr>
          <w:rFonts w:ascii="Garamond" w:hAnsi="Garamond"/>
        </w:rPr>
        <w:t>payments within the year of the award of the scholarship, the scholarship w</w:t>
      </w:r>
      <w:r>
        <w:rPr>
          <w:rFonts w:ascii="Garamond" w:hAnsi="Garamond"/>
        </w:rPr>
        <w:t xml:space="preserve">ould </w:t>
      </w:r>
      <w:r w:rsidRPr="00B471D2">
        <w:rPr>
          <w:rFonts w:ascii="Garamond" w:hAnsi="Garamond"/>
        </w:rPr>
        <w:t xml:space="preserve">be </w:t>
      </w:r>
      <w:r>
        <w:rPr>
          <w:rFonts w:ascii="Garamond" w:hAnsi="Garamond"/>
        </w:rPr>
        <w:t xml:space="preserve">administratively </w:t>
      </w:r>
      <w:r w:rsidRPr="00B471D2">
        <w:rPr>
          <w:rFonts w:ascii="Garamond" w:hAnsi="Garamond"/>
        </w:rPr>
        <w:t>terminated</w:t>
      </w:r>
      <w:r>
        <w:rPr>
          <w:rFonts w:ascii="Garamond" w:hAnsi="Garamond"/>
        </w:rPr>
        <w:t xml:space="preserve">.  He/she </w:t>
      </w:r>
      <w:r w:rsidRPr="00B471D2">
        <w:rPr>
          <w:rFonts w:ascii="Garamond" w:hAnsi="Garamond"/>
        </w:rPr>
        <w:t xml:space="preserve">would not be eligible to apply for the remaining emolument payments.  </w:t>
      </w:r>
      <w:r>
        <w:rPr>
          <w:rFonts w:ascii="Garamond" w:hAnsi="Garamond"/>
        </w:rPr>
        <w:t xml:space="preserve">The awardee </w:t>
      </w:r>
      <w:r w:rsidRPr="00B471D2">
        <w:rPr>
          <w:rFonts w:ascii="Garamond" w:hAnsi="Garamond"/>
        </w:rPr>
        <w:t>would therefore be required to re-apply for the scholarship once deemed eligible for consideration in the next round of scholarship meetings.</w:t>
      </w:r>
    </w:p>
    <w:p w:rsidR="00EF6677" w:rsidRPr="00B471D2" w:rsidRDefault="00EF6677" w:rsidP="00B471D2">
      <w:pPr>
        <w:spacing w:after="0" w:line="320" w:lineRule="atLeast"/>
        <w:jc w:val="both"/>
        <w:rPr>
          <w:rFonts w:ascii="Garamond" w:hAnsi="Garamond"/>
        </w:rPr>
      </w:pPr>
    </w:p>
    <w:p w:rsidR="00EF6677" w:rsidRPr="00B471D2" w:rsidRDefault="00EF6677" w:rsidP="00B471D2">
      <w:pPr>
        <w:spacing w:after="0" w:line="320" w:lineRule="atLeast"/>
        <w:jc w:val="both"/>
        <w:rPr>
          <w:rFonts w:ascii="Garamond" w:hAnsi="Garamond"/>
          <w:b/>
          <w:u w:val="single"/>
        </w:rPr>
      </w:pPr>
      <w:r w:rsidRPr="00B471D2">
        <w:rPr>
          <w:rFonts w:ascii="Garamond" w:hAnsi="Garamond"/>
          <w:b/>
          <w:u w:val="single"/>
        </w:rPr>
        <w:t>Extract of Regulations 53, 55, 56 and 58 from the Regulations for Graduate Diplomas and Degrees</w:t>
      </w:r>
    </w:p>
    <w:p w:rsidR="00EF6677" w:rsidRPr="00B471D2" w:rsidRDefault="00EF6677" w:rsidP="00B471D2">
      <w:pPr>
        <w:spacing w:after="0" w:line="320" w:lineRule="atLeast"/>
        <w:ind w:left="284" w:right="284"/>
        <w:jc w:val="both"/>
        <w:rPr>
          <w:rFonts w:ascii="Garamond" w:hAnsi="Garamond"/>
        </w:rPr>
      </w:pPr>
      <w:r w:rsidRPr="00B471D2">
        <w:rPr>
          <w:rFonts w:ascii="Garamond" w:hAnsi="Garamond"/>
        </w:rPr>
        <w:t xml:space="preserve">53.  “A candidate who has been registered as a full-time student for 2 years in the case of the M.Phil or 3 years in the case of the Ph.D. shall not benefit from any extension of time for completion of the requirements of the degree by virtue of any change to part-time registration thereafter. </w:t>
      </w:r>
    </w:p>
    <w:p w:rsidR="00EF6677" w:rsidRPr="00B471D2" w:rsidRDefault="00EF6677" w:rsidP="00B471D2">
      <w:pPr>
        <w:spacing w:after="0" w:line="320" w:lineRule="atLeast"/>
        <w:ind w:left="284" w:right="284"/>
        <w:jc w:val="both"/>
        <w:rPr>
          <w:rFonts w:ascii="Garamond" w:hAnsi="Garamond"/>
        </w:rPr>
      </w:pPr>
      <w:r w:rsidRPr="00B471D2">
        <w:rPr>
          <w:rFonts w:ascii="Garamond" w:hAnsi="Garamond"/>
        </w:rPr>
        <w:t xml:space="preserve">55. Candidates for the M.Phil. are required to submit their theses for examination within 3 years of their initial registration of full-time study or subject to Regulation 53, within 5 years of their initial registration for part-time studies, unless the Campus Committee in any particular case otherwise decides. </w:t>
      </w:r>
    </w:p>
    <w:p w:rsidR="00EF6677" w:rsidRPr="00B471D2" w:rsidRDefault="00EF6677" w:rsidP="00B471D2">
      <w:pPr>
        <w:spacing w:after="0" w:line="320" w:lineRule="atLeast"/>
        <w:ind w:left="284" w:right="284"/>
        <w:jc w:val="both"/>
        <w:rPr>
          <w:rFonts w:ascii="Garamond" w:hAnsi="Garamond"/>
        </w:rPr>
      </w:pPr>
      <w:r w:rsidRPr="00B471D2">
        <w:rPr>
          <w:rFonts w:ascii="Garamond" w:hAnsi="Garamond"/>
        </w:rPr>
        <w:t>56.  Candidates for the MD and Ph.D. are required to submit their theses for examination within 5 years of their initial registration of full-time study or subject to Regulation 53, within 7 years of their initial registration for part-time studies, unless the Campus Committee in any particular case otherwise decides.</w:t>
      </w:r>
    </w:p>
    <w:p w:rsidR="00EF6677" w:rsidRPr="00B471D2" w:rsidRDefault="00EF6677" w:rsidP="00B471D2">
      <w:pPr>
        <w:spacing w:after="0" w:line="320" w:lineRule="atLeast"/>
        <w:ind w:left="284" w:right="284"/>
        <w:jc w:val="both"/>
        <w:rPr>
          <w:rFonts w:ascii="Garamond" w:hAnsi="Garamond"/>
        </w:rPr>
      </w:pPr>
      <w:r w:rsidRPr="00B471D2">
        <w:rPr>
          <w:rFonts w:ascii="Garamond" w:hAnsi="Garamond"/>
        </w:rPr>
        <w:t>58.</w:t>
      </w:r>
      <w:r w:rsidRPr="00B471D2">
        <w:rPr>
          <w:rFonts w:ascii="Garamond" w:hAnsi="Garamond"/>
        </w:rPr>
        <w:tab/>
        <w:t xml:space="preserve">A candidate whose period of registration is about to end (see Regulation 55-56) may apply for an extension of time.  Such an application must be accompanied by a statement explaining why the thesis, research paper or project report has not been completed and indicating how much work remains to be done.  Campus Committee approved extensions of time limits of up to 1 year for submission of Project Reports and Research Papers and up to 2 years for M.Phil. and Ph.D. theses”. </w:t>
      </w:r>
    </w:p>
    <w:p w:rsidR="00B36800" w:rsidRPr="00B471D2" w:rsidRDefault="00B36800" w:rsidP="00B471D2">
      <w:pPr>
        <w:widowControl w:val="0"/>
        <w:spacing w:after="0" w:line="320" w:lineRule="atLeast"/>
        <w:jc w:val="both"/>
        <w:rPr>
          <w:rFonts w:ascii="Garamond" w:hAnsi="Garamond"/>
          <w:b/>
          <w:u w:val="single"/>
        </w:rPr>
      </w:pPr>
    </w:p>
    <w:p w:rsidR="00EF6677" w:rsidRPr="00B471D2" w:rsidRDefault="00EF6677" w:rsidP="00B471D2">
      <w:pPr>
        <w:pStyle w:val="ListParagraph"/>
        <w:widowControl w:val="0"/>
        <w:numPr>
          <w:ilvl w:val="0"/>
          <w:numId w:val="10"/>
        </w:numPr>
        <w:spacing w:after="0" w:line="320" w:lineRule="atLeast"/>
        <w:jc w:val="both"/>
        <w:rPr>
          <w:rFonts w:ascii="Garamond" w:hAnsi="Garamond"/>
          <w:b/>
          <w:u w:val="single"/>
        </w:rPr>
      </w:pPr>
      <w:r w:rsidRPr="00B471D2">
        <w:rPr>
          <w:rFonts w:ascii="Garamond" w:hAnsi="Garamond"/>
          <w:b/>
          <w:u w:val="single"/>
        </w:rPr>
        <w:t xml:space="preserve">Extension of the scholarship after upgrade from M.Phil. to Ph.D. </w:t>
      </w:r>
    </w:p>
    <w:p w:rsidR="00EF6677" w:rsidRPr="00B471D2" w:rsidRDefault="00EF6677" w:rsidP="00B471D2">
      <w:pPr>
        <w:spacing w:after="0" w:line="320" w:lineRule="atLeast"/>
        <w:jc w:val="both"/>
        <w:rPr>
          <w:rFonts w:ascii="Garamond" w:hAnsi="Garamond"/>
        </w:rPr>
      </w:pPr>
      <w:r w:rsidRPr="00B471D2">
        <w:rPr>
          <w:rFonts w:ascii="Garamond" w:hAnsi="Garamond"/>
        </w:rPr>
        <w:t xml:space="preserve">The Campus Committee for Graduate Studies and Research </w:t>
      </w:r>
      <w:r w:rsidR="00476A30" w:rsidRPr="00B471D2">
        <w:rPr>
          <w:rFonts w:ascii="Garamond" w:hAnsi="Garamond"/>
        </w:rPr>
        <w:t>has advised as follows</w:t>
      </w:r>
      <w:r w:rsidRPr="00B471D2">
        <w:rPr>
          <w:rFonts w:ascii="Garamond" w:hAnsi="Garamond"/>
        </w:rPr>
        <w:t xml:space="preserve">: </w:t>
      </w:r>
    </w:p>
    <w:p w:rsidR="00603328" w:rsidRDefault="00F37FB3" w:rsidP="00603328">
      <w:pPr>
        <w:numPr>
          <w:ilvl w:val="0"/>
          <w:numId w:val="23"/>
        </w:numPr>
        <w:spacing w:after="0" w:line="320" w:lineRule="atLeast"/>
        <w:jc w:val="both"/>
        <w:rPr>
          <w:rFonts w:ascii="Garamond" w:hAnsi="Garamond"/>
        </w:rPr>
      </w:pPr>
      <w:r>
        <w:rPr>
          <w:rFonts w:ascii="Garamond" w:hAnsi="Garamond"/>
        </w:rPr>
        <w:t>Once a student has received t</w:t>
      </w:r>
      <w:r w:rsidR="00603328" w:rsidRPr="00603328">
        <w:rPr>
          <w:rFonts w:ascii="Garamond" w:hAnsi="Garamond"/>
        </w:rPr>
        <w:t xml:space="preserve">he maximum allocation of the scholarship at the M.Phil. level </w:t>
      </w:r>
      <w:r>
        <w:rPr>
          <w:rFonts w:ascii="Garamond" w:hAnsi="Garamond"/>
        </w:rPr>
        <w:t>i.e</w:t>
      </w:r>
      <w:r w:rsidR="008B6BC1">
        <w:rPr>
          <w:rFonts w:ascii="Garamond" w:hAnsi="Garamond"/>
        </w:rPr>
        <w:t xml:space="preserve"> </w:t>
      </w:r>
      <w:r w:rsidR="00603328" w:rsidRPr="00603328">
        <w:rPr>
          <w:rFonts w:ascii="Garamond" w:hAnsi="Garamond"/>
        </w:rPr>
        <w:t>(2) years and one (1) semester)</w:t>
      </w:r>
      <w:r>
        <w:rPr>
          <w:rFonts w:ascii="Garamond" w:hAnsi="Garamond"/>
        </w:rPr>
        <w:t xml:space="preserve">, </w:t>
      </w:r>
      <w:r w:rsidR="008B6BC1">
        <w:rPr>
          <w:rFonts w:ascii="Garamond" w:hAnsi="Garamond"/>
        </w:rPr>
        <w:t xml:space="preserve"> </w:t>
      </w:r>
      <w:r>
        <w:rPr>
          <w:rFonts w:ascii="Garamond" w:hAnsi="Garamond"/>
        </w:rPr>
        <w:t>a</w:t>
      </w:r>
      <w:r w:rsidR="00603328" w:rsidRPr="00603328">
        <w:rPr>
          <w:rFonts w:ascii="Garamond" w:hAnsi="Garamond"/>
        </w:rPr>
        <w:t xml:space="preserve">ny </w:t>
      </w:r>
      <w:r w:rsidR="008B6BC1">
        <w:rPr>
          <w:rFonts w:ascii="Garamond" w:hAnsi="Garamond"/>
        </w:rPr>
        <w:t xml:space="preserve">further </w:t>
      </w:r>
      <w:r w:rsidR="00603328" w:rsidRPr="00603328">
        <w:rPr>
          <w:rFonts w:ascii="Garamond" w:hAnsi="Garamond"/>
        </w:rPr>
        <w:t xml:space="preserve">extension of a scholarship </w:t>
      </w:r>
      <w:r w:rsidR="00767DCF">
        <w:rPr>
          <w:rFonts w:ascii="Garamond" w:hAnsi="Garamond"/>
        </w:rPr>
        <w:t xml:space="preserve">for a student </w:t>
      </w:r>
      <w:r w:rsidR="00603328" w:rsidRPr="00603328">
        <w:rPr>
          <w:rFonts w:ascii="Garamond" w:hAnsi="Garamond"/>
        </w:rPr>
        <w:t xml:space="preserve">is considered only after successful upgrade to the PhD.   </w:t>
      </w:r>
    </w:p>
    <w:p w:rsidR="00EF6677" w:rsidRPr="00603328" w:rsidRDefault="00EF6677" w:rsidP="00B471D2">
      <w:pPr>
        <w:numPr>
          <w:ilvl w:val="0"/>
          <w:numId w:val="23"/>
        </w:numPr>
        <w:spacing w:after="0" w:line="320" w:lineRule="atLeast"/>
        <w:jc w:val="both"/>
        <w:rPr>
          <w:rFonts w:ascii="Garamond" w:hAnsi="Garamond"/>
          <w:color w:val="0000FF"/>
        </w:rPr>
      </w:pPr>
      <w:r w:rsidRPr="00603328">
        <w:rPr>
          <w:rFonts w:ascii="Garamond" w:hAnsi="Garamond"/>
        </w:rPr>
        <w:lastRenderedPageBreak/>
        <w:t xml:space="preserve">M.Phil. students are </w:t>
      </w:r>
      <w:r w:rsidR="00E75635" w:rsidRPr="00603328">
        <w:rPr>
          <w:rFonts w:ascii="Garamond" w:hAnsi="Garamond"/>
        </w:rPr>
        <w:t>required to refer to the Upgrade Guidelines (</w:t>
      </w:r>
      <w:hyperlink r:id="rId22" w:history="1">
        <w:r w:rsidR="00E75635" w:rsidRPr="00603328">
          <w:rPr>
            <w:rStyle w:val="Hyperlink"/>
            <w:rFonts w:ascii="Garamond" w:hAnsi="Garamond"/>
          </w:rPr>
          <w:t>http://sta.uwi.edu/resources/documents/postgrad/Guidelines_for_Upgradin</w:t>
        </w:r>
        <w:r w:rsidR="00E75635" w:rsidRPr="00603328">
          <w:rPr>
            <w:rStyle w:val="Hyperlink"/>
            <w:rFonts w:ascii="Garamond" w:hAnsi="Garamond"/>
          </w:rPr>
          <w:t>g</w:t>
        </w:r>
        <w:r w:rsidR="00E75635" w:rsidRPr="00603328">
          <w:rPr>
            <w:rStyle w:val="Hyperlink"/>
            <w:rFonts w:ascii="Garamond" w:hAnsi="Garamond"/>
          </w:rPr>
          <w:t>_MPhil_to_PhD.doc</w:t>
        </w:r>
      </w:hyperlink>
      <w:r w:rsidR="00E75635" w:rsidRPr="00603328">
        <w:rPr>
          <w:rFonts w:ascii="Garamond" w:hAnsi="Garamond"/>
        </w:rPr>
        <w:t xml:space="preserve"> ) a</w:t>
      </w:r>
      <w:r w:rsidR="00603328" w:rsidRPr="00603328">
        <w:rPr>
          <w:rFonts w:ascii="Garamond" w:hAnsi="Garamond"/>
        </w:rPr>
        <w:t xml:space="preserve">s it clarifies the process and time period of upgrading to the Ph.D. </w:t>
      </w:r>
    </w:p>
    <w:p w:rsidR="00603328" w:rsidRPr="00436D2A" w:rsidRDefault="00603328" w:rsidP="00603328">
      <w:pPr>
        <w:spacing w:after="0" w:line="320" w:lineRule="atLeast"/>
        <w:ind w:left="720"/>
        <w:jc w:val="both"/>
        <w:rPr>
          <w:rFonts w:ascii="Garamond" w:hAnsi="Garamond"/>
        </w:rPr>
      </w:pPr>
    </w:p>
    <w:p w:rsidR="0018107D" w:rsidRDefault="00EF6677" w:rsidP="00B471D2">
      <w:pPr>
        <w:spacing w:after="0" w:line="320" w:lineRule="atLeast"/>
        <w:jc w:val="both"/>
        <w:rPr>
          <w:rFonts w:ascii="Garamond" w:hAnsi="Garamond"/>
        </w:rPr>
      </w:pPr>
      <w:r w:rsidRPr="00B471D2">
        <w:rPr>
          <w:rFonts w:ascii="Garamond" w:hAnsi="Garamond"/>
        </w:rPr>
        <w:t xml:space="preserve">A student who has received a scholarship at the M.Phil. level and </w:t>
      </w:r>
      <w:r w:rsidR="00C51179">
        <w:rPr>
          <w:rFonts w:ascii="Garamond" w:hAnsi="Garamond"/>
        </w:rPr>
        <w:t xml:space="preserve">successfully </w:t>
      </w:r>
      <w:r w:rsidRPr="00B471D2">
        <w:rPr>
          <w:rFonts w:ascii="Garamond" w:hAnsi="Garamond"/>
        </w:rPr>
        <w:t xml:space="preserve">upgraded to a Ph.D. can apply for an extension of their scholarship. However, it must be noted that priority would be given to new scholarship applications over extensions.  </w:t>
      </w:r>
      <w:r w:rsidR="00027372">
        <w:rPr>
          <w:rFonts w:ascii="Garamond" w:hAnsi="Garamond"/>
        </w:rPr>
        <w:t>Kindly note that</w:t>
      </w:r>
      <w:r w:rsidR="0018107D">
        <w:rPr>
          <w:rFonts w:ascii="Garamond" w:hAnsi="Garamond"/>
        </w:rPr>
        <w:t>:</w:t>
      </w:r>
    </w:p>
    <w:p w:rsidR="0018107D" w:rsidRDefault="00027372" w:rsidP="0018107D">
      <w:pPr>
        <w:pStyle w:val="ListParagraph"/>
        <w:numPr>
          <w:ilvl w:val="0"/>
          <w:numId w:val="22"/>
        </w:numPr>
        <w:spacing w:after="0" w:line="320" w:lineRule="atLeast"/>
        <w:jc w:val="both"/>
        <w:rPr>
          <w:rFonts w:ascii="Garamond" w:hAnsi="Garamond"/>
        </w:rPr>
      </w:pPr>
      <w:r w:rsidRPr="0018107D">
        <w:rPr>
          <w:rFonts w:ascii="Garamond" w:hAnsi="Garamond"/>
        </w:rPr>
        <w:t xml:space="preserve"> an M.Phil. student who has received two (2) years and one (1) semester of the scholarship, is </w:t>
      </w:r>
      <w:r w:rsidRPr="0018107D">
        <w:rPr>
          <w:rFonts w:ascii="Garamond" w:hAnsi="Garamond"/>
          <w:b/>
          <w:u w:val="single"/>
        </w:rPr>
        <w:t>only</w:t>
      </w:r>
      <w:r w:rsidRPr="0018107D">
        <w:rPr>
          <w:rFonts w:ascii="Garamond" w:hAnsi="Garamond"/>
        </w:rPr>
        <w:t xml:space="preserve"> eligible for </w:t>
      </w:r>
      <w:r w:rsidRPr="0018107D">
        <w:rPr>
          <w:rFonts w:ascii="Garamond" w:hAnsi="Garamond"/>
          <w:b/>
          <w:u w:val="single"/>
        </w:rPr>
        <w:t xml:space="preserve">a balance of  eight (8) months only </w:t>
      </w:r>
      <w:r w:rsidRPr="00E106FB">
        <w:rPr>
          <w:rFonts w:ascii="Garamond" w:hAnsi="Garamond"/>
        </w:rPr>
        <w:t>of the scholarship</w:t>
      </w:r>
      <w:r w:rsidR="00E106FB">
        <w:rPr>
          <w:rFonts w:ascii="Garamond" w:hAnsi="Garamond"/>
          <w:b/>
          <w:u w:val="single"/>
        </w:rPr>
        <w:t xml:space="preserve"> after the upgrade to Ph.D</w:t>
      </w:r>
      <w:r w:rsidRPr="0018107D">
        <w:rPr>
          <w:rFonts w:ascii="Garamond" w:hAnsi="Garamond"/>
          <w:b/>
          <w:u w:val="single"/>
        </w:rPr>
        <w:t>.</w:t>
      </w:r>
      <w:r w:rsidRPr="0018107D">
        <w:rPr>
          <w:rFonts w:ascii="Garamond" w:hAnsi="Garamond"/>
        </w:rPr>
        <w:t xml:space="preserve"> </w:t>
      </w:r>
    </w:p>
    <w:p w:rsidR="0018107D" w:rsidRDefault="0018107D" w:rsidP="0018107D">
      <w:pPr>
        <w:pStyle w:val="ListParagraph"/>
        <w:numPr>
          <w:ilvl w:val="0"/>
          <w:numId w:val="22"/>
        </w:numPr>
        <w:spacing w:after="0" w:line="320" w:lineRule="atLeast"/>
        <w:jc w:val="both"/>
        <w:rPr>
          <w:rFonts w:ascii="Garamond" w:hAnsi="Garamond"/>
        </w:rPr>
      </w:pPr>
      <w:r w:rsidRPr="0018107D">
        <w:rPr>
          <w:rFonts w:ascii="Garamond" w:hAnsi="Garamond"/>
        </w:rPr>
        <w:t xml:space="preserve">an M.Phil. student who has received </w:t>
      </w:r>
      <w:r>
        <w:rPr>
          <w:rFonts w:ascii="Garamond" w:hAnsi="Garamond"/>
        </w:rPr>
        <w:t xml:space="preserve">only </w:t>
      </w:r>
      <w:r w:rsidRPr="0018107D">
        <w:rPr>
          <w:rFonts w:ascii="Garamond" w:hAnsi="Garamond"/>
        </w:rPr>
        <w:t xml:space="preserve">two (2) years of the scholarship, is eligible </w:t>
      </w:r>
      <w:r>
        <w:rPr>
          <w:rFonts w:ascii="Garamond" w:hAnsi="Garamond"/>
        </w:rPr>
        <w:t xml:space="preserve">to request </w:t>
      </w:r>
      <w:r w:rsidRPr="0018107D">
        <w:rPr>
          <w:rFonts w:ascii="Garamond" w:hAnsi="Garamond"/>
          <w:b/>
          <w:u w:val="single"/>
        </w:rPr>
        <w:t>one (1) year</w:t>
      </w:r>
      <w:r w:rsidR="00E106FB">
        <w:rPr>
          <w:rFonts w:ascii="Garamond" w:hAnsi="Garamond"/>
          <w:b/>
          <w:u w:val="single"/>
        </w:rPr>
        <w:t xml:space="preserve"> only</w:t>
      </w:r>
      <w:r w:rsidR="00E106FB" w:rsidRPr="00E106FB">
        <w:rPr>
          <w:rFonts w:ascii="Garamond" w:hAnsi="Garamond"/>
          <w:b/>
        </w:rPr>
        <w:t xml:space="preserve"> </w:t>
      </w:r>
      <w:r w:rsidRPr="00E106FB">
        <w:rPr>
          <w:rFonts w:ascii="Garamond" w:hAnsi="Garamond"/>
          <w:b/>
        </w:rPr>
        <w:t xml:space="preserve"> </w:t>
      </w:r>
      <w:r w:rsidRPr="0018107D">
        <w:rPr>
          <w:rFonts w:ascii="Garamond" w:hAnsi="Garamond"/>
        </w:rPr>
        <w:t>of the scholarship</w:t>
      </w:r>
      <w:r w:rsidR="00E106FB">
        <w:rPr>
          <w:rFonts w:ascii="Garamond" w:hAnsi="Garamond"/>
        </w:rPr>
        <w:t xml:space="preserve"> </w:t>
      </w:r>
      <w:r w:rsidR="00E106FB">
        <w:rPr>
          <w:rFonts w:ascii="Garamond" w:hAnsi="Garamond"/>
          <w:b/>
          <w:u w:val="single"/>
        </w:rPr>
        <w:t>after the upgrade to Ph.D</w:t>
      </w:r>
      <w:r w:rsidR="00E106FB" w:rsidRPr="0018107D">
        <w:rPr>
          <w:rFonts w:ascii="Garamond" w:hAnsi="Garamond"/>
          <w:b/>
          <w:u w:val="single"/>
        </w:rPr>
        <w:t>.</w:t>
      </w:r>
      <w:r w:rsidRPr="0018107D">
        <w:rPr>
          <w:rFonts w:ascii="Garamond" w:hAnsi="Garamond"/>
        </w:rPr>
        <w:t xml:space="preserve">. </w:t>
      </w:r>
    </w:p>
    <w:p w:rsidR="0018107D" w:rsidRDefault="0018107D" w:rsidP="0018107D">
      <w:pPr>
        <w:pStyle w:val="ListParagraph"/>
        <w:spacing w:after="0" w:line="320" w:lineRule="atLeast"/>
        <w:jc w:val="both"/>
        <w:rPr>
          <w:rFonts w:ascii="Garamond" w:hAnsi="Garamond"/>
        </w:rPr>
      </w:pPr>
    </w:p>
    <w:p w:rsidR="00B66AE5" w:rsidRPr="0018107D" w:rsidRDefault="00B66AE5" w:rsidP="0018107D">
      <w:pPr>
        <w:spacing w:after="0" w:line="320" w:lineRule="atLeast"/>
        <w:jc w:val="both"/>
        <w:rPr>
          <w:rFonts w:ascii="Garamond" w:hAnsi="Garamond"/>
        </w:rPr>
      </w:pPr>
      <w:r w:rsidRPr="0018107D">
        <w:rPr>
          <w:rFonts w:ascii="Garamond" w:hAnsi="Garamond"/>
        </w:rPr>
        <w:t>The student is required to complete and submit:</w:t>
      </w:r>
    </w:p>
    <w:p w:rsidR="00D40BDF" w:rsidRPr="00D40BDF" w:rsidRDefault="00B66AE5" w:rsidP="00D40BDF">
      <w:pPr>
        <w:pStyle w:val="ListParagraph"/>
        <w:widowControl w:val="0"/>
        <w:numPr>
          <w:ilvl w:val="0"/>
          <w:numId w:val="21"/>
        </w:numPr>
        <w:spacing w:after="0" w:line="320" w:lineRule="atLeast"/>
        <w:jc w:val="both"/>
        <w:rPr>
          <w:rFonts w:ascii="Garamond" w:hAnsi="Garamond"/>
          <w:b/>
          <w:u w:val="single"/>
        </w:rPr>
      </w:pPr>
      <w:r w:rsidRPr="00363ABA">
        <w:rPr>
          <w:rFonts w:ascii="Garamond" w:hAnsi="Garamond"/>
          <w:b/>
          <w:u w:val="single"/>
        </w:rPr>
        <w:t>both the progress and emolument forms.</w:t>
      </w:r>
      <w:r w:rsidRPr="00D40BDF">
        <w:rPr>
          <w:rFonts w:ascii="Garamond" w:hAnsi="Garamond"/>
        </w:rPr>
        <w:t xml:space="preserve">  Please specify the period of the extension (located at the top of the progress report form). </w:t>
      </w:r>
      <w:r w:rsidR="00D40BDF" w:rsidRPr="00D40BDF">
        <w:rPr>
          <w:rFonts w:ascii="Garamond" w:hAnsi="Garamond"/>
        </w:rPr>
        <w:t xml:space="preserve">The progress and emolument forms must be signed by the student, supervisor(s), Head of Department and Deputy Dean (Graduate Studies) of the respective Faculty and submitted to the Office for Graduate Studies and Research for approval by the </w:t>
      </w:r>
      <w:r w:rsidR="006F24BC">
        <w:rPr>
          <w:rFonts w:ascii="Garamond" w:hAnsi="Garamond"/>
        </w:rPr>
        <w:t>Director</w:t>
      </w:r>
      <w:r w:rsidR="00D40BDF" w:rsidRPr="00D40BDF">
        <w:rPr>
          <w:rFonts w:ascii="Garamond" w:hAnsi="Garamond"/>
        </w:rPr>
        <w:t xml:space="preserve">, Graduate Studies &amp; Research for extension of the award. </w:t>
      </w:r>
      <w:r w:rsidR="00D40BDF" w:rsidRPr="00D40BDF">
        <w:rPr>
          <w:rFonts w:ascii="Garamond" w:hAnsi="Garamond"/>
          <w:b/>
          <w:u w:val="single"/>
        </w:rPr>
        <w:t>Please note that the extension of the scholarship is dependent on the availability of funding from the Bursary.</w:t>
      </w:r>
    </w:p>
    <w:p w:rsidR="00027372" w:rsidRDefault="00B66AE5" w:rsidP="00B471D2">
      <w:pPr>
        <w:pStyle w:val="ListParagraph"/>
        <w:numPr>
          <w:ilvl w:val="0"/>
          <w:numId w:val="21"/>
        </w:numPr>
        <w:spacing w:after="0" w:line="320" w:lineRule="atLeast"/>
        <w:jc w:val="both"/>
        <w:rPr>
          <w:rFonts w:ascii="Garamond" w:hAnsi="Garamond"/>
        </w:rPr>
      </w:pPr>
      <w:r>
        <w:rPr>
          <w:rFonts w:ascii="Garamond" w:hAnsi="Garamond"/>
        </w:rPr>
        <w:t xml:space="preserve">submit </w:t>
      </w:r>
      <w:r w:rsidR="00EF6677" w:rsidRPr="00B66AE5">
        <w:rPr>
          <w:rFonts w:ascii="Garamond" w:hAnsi="Garamond"/>
        </w:rPr>
        <w:t xml:space="preserve">a copy of the official letter </w:t>
      </w:r>
      <w:r>
        <w:rPr>
          <w:rFonts w:ascii="Garamond" w:hAnsi="Garamond"/>
        </w:rPr>
        <w:t>(</w:t>
      </w:r>
      <w:r w:rsidR="00EF6677" w:rsidRPr="00B66AE5">
        <w:rPr>
          <w:rFonts w:ascii="Garamond" w:hAnsi="Garamond"/>
        </w:rPr>
        <w:t xml:space="preserve">addressed to the student </w:t>
      </w:r>
      <w:r>
        <w:rPr>
          <w:rFonts w:ascii="Garamond" w:hAnsi="Garamond"/>
        </w:rPr>
        <w:t xml:space="preserve">from </w:t>
      </w:r>
      <w:r w:rsidR="006A4DAC">
        <w:rPr>
          <w:rFonts w:ascii="Garamond" w:hAnsi="Garamond"/>
        </w:rPr>
        <w:t xml:space="preserve">the </w:t>
      </w:r>
      <w:r>
        <w:rPr>
          <w:rFonts w:ascii="Garamond" w:hAnsi="Garamond"/>
        </w:rPr>
        <w:t>Graduate Studies</w:t>
      </w:r>
      <w:r w:rsidR="006A4DAC">
        <w:rPr>
          <w:rFonts w:ascii="Garamond" w:hAnsi="Garamond"/>
        </w:rPr>
        <w:t xml:space="preserve"> office</w:t>
      </w:r>
      <w:r>
        <w:rPr>
          <w:rFonts w:ascii="Garamond" w:hAnsi="Garamond"/>
        </w:rPr>
        <w:t xml:space="preserve">) </w:t>
      </w:r>
      <w:r w:rsidR="00EF6677" w:rsidRPr="00B66AE5">
        <w:rPr>
          <w:rFonts w:ascii="Garamond" w:hAnsi="Garamond"/>
        </w:rPr>
        <w:t xml:space="preserve">indicating that the student </w:t>
      </w:r>
      <w:r w:rsidR="00476A30" w:rsidRPr="00B66AE5">
        <w:rPr>
          <w:rFonts w:ascii="Garamond" w:hAnsi="Garamond"/>
        </w:rPr>
        <w:t xml:space="preserve">has </w:t>
      </w:r>
      <w:r w:rsidR="00EF6677" w:rsidRPr="00B66AE5">
        <w:rPr>
          <w:rFonts w:ascii="Garamond" w:hAnsi="Garamond"/>
        </w:rPr>
        <w:t xml:space="preserve">successfully upgraded to the Ph.D. </w:t>
      </w:r>
    </w:p>
    <w:p w:rsidR="006A4DAC" w:rsidRDefault="00027372" w:rsidP="00027372">
      <w:pPr>
        <w:pStyle w:val="ListParagraph"/>
        <w:numPr>
          <w:ilvl w:val="0"/>
          <w:numId w:val="21"/>
        </w:numPr>
        <w:spacing w:after="0" w:line="320" w:lineRule="atLeast"/>
        <w:jc w:val="both"/>
        <w:rPr>
          <w:rFonts w:ascii="Garamond" w:hAnsi="Garamond"/>
        </w:rPr>
      </w:pPr>
      <w:r w:rsidRPr="00B66AE5">
        <w:rPr>
          <w:rFonts w:ascii="Garamond" w:hAnsi="Garamond"/>
        </w:rPr>
        <w:t xml:space="preserve">write a letter addressed to the Senior Assistant Registrar, Office of Graduate Studies and Research requesting an extension of the scholarship. </w:t>
      </w:r>
      <w:r>
        <w:rPr>
          <w:rFonts w:ascii="Garamond" w:hAnsi="Garamond"/>
        </w:rPr>
        <w:t>Clearly indicate the date for</w:t>
      </w:r>
      <w:r w:rsidR="006A4DAC">
        <w:rPr>
          <w:rFonts w:ascii="Garamond" w:hAnsi="Garamond"/>
        </w:rPr>
        <w:t xml:space="preserve"> resumption of the scholarship.</w:t>
      </w:r>
    </w:p>
    <w:p w:rsidR="00027372" w:rsidRDefault="006A4DAC" w:rsidP="00027372">
      <w:pPr>
        <w:pStyle w:val="ListParagraph"/>
        <w:numPr>
          <w:ilvl w:val="0"/>
          <w:numId w:val="21"/>
        </w:numPr>
        <w:spacing w:after="0" w:line="320" w:lineRule="atLeast"/>
        <w:jc w:val="both"/>
        <w:rPr>
          <w:rFonts w:ascii="Garamond" w:hAnsi="Garamond"/>
        </w:rPr>
      </w:pPr>
      <w:r>
        <w:rPr>
          <w:rFonts w:ascii="Garamond" w:hAnsi="Garamond"/>
        </w:rPr>
        <w:t xml:space="preserve">the scholarship extension letter would only be issued </w:t>
      </w:r>
      <w:r w:rsidRPr="006A4DAC">
        <w:rPr>
          <w:rFonts w:ascii="Garamond" w:hAnsi="Garamond"/>
          <w:b/>
          <w:u w:val="single"/>
        </w:rPr>
        <w:t>after</w:t>
      </w:r>
      <w:r>
        <w:rPr>
          <w:rFonts w:ascii="Garamond" w:hAnsi="Garamond"/>
        </w:rPr>
        <w:t xml:space="preserve"> the date of the official upgrade letter issued to the student (by the OGS&amp;R). The extension of the scholarship would only re-commence </w:t>
      </w:r>
      <w:r w:rsidRPr="00027372">
        <w:rPr>
          <w:rFonts w:ascii="Garamond" w:hAnsi="Garamond"/>
        </w:rPr>
        <w:t>wit</w:t>
      </w:r>
      <w:r>
        <w:rPr>
          <w:rFonts w:ascii="Garamond" w:hAnsi="Garamond"/>
        </w:rPr>
        <w:t xml:space="preserve">h effect from the first of a </w:t>
      </w:r>
      <w:r w:rsidRPr="00027372">
        <w:rPr>
          <w:rFonts w:ascii="Garamond" w:hAnsi="Garamond"/>
        </w:rPr>
        <w:t>month.</w:t>
      </w:r>
      <w:r>
        <w:rPr>
          <w:rFonts w:ascii="Garamond" w:hAnsi="Garamond"/>
        </w:rPr>
        <w:t xml:space="preserve">  </w:t>
      </w:r>
    </w:p>
    <w:p w:rsidR="00027372" w:rsidRDefault="00027372" w:rsidP="00027372">
      <w:pPr>
        <w:spacing w:after="0" w:line="320" w:lineRule="atLeast"/>
        <w:ind w:left="360"/>
        <w:jc w:val="both"/>
        <w:rPr>
          <w:rFonts w:ascii="Garamond" w:hAnsi="Garamond"/>
        </w:rPr>
      </w:pPr>
    </w:p>
    <w:p w:rsidR="00A34402" w:rsidRPr="00B471D2" w:rsidRDefault="00A34402" w:rsidP="00A34402">
      <w:pPr>
        <w:spacing w:after="0" w:line="320" w:lineRule="atLeast"/>
        <w:jc w:val="both"/>
        <w:rPr>
          <w:rFonts w:ascii="Garamond" w:hAnsi="Garamond"/>
        </w:rPr>
      </w:pPr>
      <w:r w:rsidRPr="00B471D2">
        <w:rPr>
          <w:rFonts w:ascii="Garamond" w:hAnsi="Garamond"/>
        </w:rPr>
        <w:t xml:space="preserve">Kindly note that should </w:t>
      </w:r>
      <w:r>
        <w:rPr>
          <w:rFonts w:ascii="Garamond" w:hAnsi="Garamond"/>
        </w:rPr>
        <w:t xml:space="preserve">the awardee </w:t>
      </w:r>
      <w:r w:rsidRPr="00B471D2">
        <w:rPr>
          <w:rFonts w:ascii="Garamond" w:hAnsi="Garamond"/>
        </w:rPr>
        <w:t xml:space="preserve">not request any/all the scholarship </w:t>
      </w:r>
      <w:r>
        <w:rPr>
          <w:rFonts w:ascii="Garamond" w:hAnsi="Garamond"/>
        </w:rPr>
        <w:t xml:space="preserve">emolument </w:t>
      </w:r>
      <w:r w:rsidRPr="00B471D2">
        <w:rPr>
          <w:rFonts w:ascii="Garamond" w:hAnsi="Garamond"/>
        </w:rPr>
        <w:t>payments within the year of the award of the scholarship, the scholarship w</w:t>
      </w:r>
      <w:r>
        <w:rPr>
          <w:rFonts w:ascii="Garamond" w:hAnsi="Garamond"/>
        </w:rPr>
        <w:t xml:space="preserve">ould </w:t>
      </w:r>
      <w:r w:rsidRPr="00B471D2">
        <w:rPr>
          <w:rFonts w:ascii="Garamond" w:hAnsi="Garamond"/>
        </w:rPr>
        <w:t xml:space="preserve">be </w:t>
      </w:r>
      <w:r>
        <w:rPr>
          <w:rFonts w:ascii="Garamond" w:hAnsi="Garamond"/>
        </w:rPr>
        <w:t xml:space="preserve">administratively </w:t>
      </w:r>
      <w:r w:rsidRPr="00B471D2">
        <w:rPr>
          <w:rFonts w:ascii="Garamond" w:hAnsi="Garamond"/>
        </w:rPr>
        <w:t>terminated</w:t>
      </w:r>
      <w:r>
        <w:rPr>
          <w:rFonts w:ascii="Garamond" w:hAnsi="Garamond"/>
        </w:rPr>
        <w:t xml:space="preserve">.  He/she </w:t>
      </w:r>
      <w:r w:rsidRPr="00B471D2">
        <w:rPr>
          <w:rFonts w:ascii="Garamond" w:hAnsi="Garamond"/>
        </w:rPr>
        <w:t xml:space="preserve">would not be eligible to apply for the remaining emolument payments.  </w:t>
      </w:r>
      <w:r>
        <w:rPr>
          <w:rFonts w:ascii="Garamond" w:hAnsi="Garamond"/>
        </w:rPr>
        <w:t xml:space="preserve">The awardee </w:t>
      </w:r>
      <w:r w:rsidRPr="00B471D2">
        <w:rPr>
          <w:rFonts w:ascii="Garamond" w:hAnsi="Garamond"/>
        </w:rPr>
        <w:t>would therefore be required to re-apply for the scholarship once deemed eligible for consideration in the next round of scholarship meetings.</w:t>
      </w:r>
    </w:p>
    <w:p w:rsidR="00EF6677" w:rsidRPr="00B471D2" w:rsidRDefault="00EF6677" w:rsidP="00B471D2">
      <w:pPr>
        <w:spacing w:after="0" w:line="320" w:lineRule="atLeast"/>
        <w:jc w:val="both"/>
        <w:rPr>
          <w:rFonts w:ascii="Garamond" w:hAnsi="Garamond"/>
        </w:rPr>
      </w:pPr>
    </w:p>
    <w:p w:rsidR="00EF6677" w:rsidRPr="00B471D2" w:rsidRDefault="00EF6677" w:rsidP="00B471D2">
      <w:pPr>
        <w:spacing w:after="0" w:line="320" w:lineRule="atLeast"/>
        <w:jc w:val="both"/>
        <w:rPr>
          <w:rFonts w:ascii="Garamond" w:hAnsi="Garamond"/>
        </w:rPr>
      </w:pPr>
    </w:p>
    <w:p w:rsidR="006F24BC" w:rsidRDefault="006F24BC" w:rsidP="00B471D2">
      <w:pPr>
        <w:spacing w:after="0" w:line="320" w:lineRule="atLeast"/>
        <w:jc w:val="both"/>
        <w:rPr>
          <w:rFonts w:ascii="Garamond" w:hAnsi="Garamond"/>
        </w:rPr>
      </w:pPr>
      <w:bookmarkStart w:id="0" w:name="_GoBack"/>
      <w:bookmarkEnd w:id="0"/>
    </w:p>
    <w:p w:rsidR="006F24BC" w:rsidRPr="00B471D2" w:rsidRDefault="006F24BC" w:rsidP="00B471D2">
      <w:pPr>
        <w:spacing w:after="0" w:line="320" w:lineRule="atLeast"/>
        <w:jc w:val="both"/>
        <w:rPr>
          <w:rFonts w:ascii="Garamond" w:hAnsi="Garamond"/>
        </w:rPr>
      </w:pPr>
    </w:p>
    <w:p w:rsidR="00EF6677" w:rsidRPr="00B471D2" w:rsidRDefault="00EF6677" w:rsidP="00B471D2">
      <w:pPr>
        <w:spacing w:after="0" w:line="320" w:lineRule="atLeast"/>
        <w:jc w:val="both"/>
        <w:rPr>
          <w:rFonts w:ascii="Garamond" w:hAnsi="Garamond"/>
        </w:rPr>
      </w:pPr>
    </w:p>
    <w:p w:rsidR="00EF6677" w:rsidRPr="00B471D2" w:rsidRDefault="00EF6677" w:rsidP="00B471D2">
      <w:pPr>
        <w:spacing w:after="0" w:line="320" w:lineRule="atLeast"/>
        <w:jc w:val="both"/>
        <w:rPr>
          <w:rFonts w:ascii="Garamond" w:hAnsi="Garamond"/>
        </w:rPr>
      </w:pPr>
      <w:r w:rsidRPr="00B471D2">
        <w:rPr>
          <w:rFonts w:ascii="Garamond" w:hAnsi="Garamond"/>
        </w:rPr>
        <w:t>The Registry,</w:t>
      </w:r>
    </w:p>
    <w:p w:rsidR="00EF6677" w:rsidRPr="00B471D2" w:rsidRDefault="00EF6677" w:rsidP="00B471D2">
      <w:pPr>
        <w:spacing w:after="0" w:line="320" w:lineRule="atLeast"/>
        <w:jc w:val="both"/>
        <w:rPr>
          <w:rFonts w:ascii="Garamond" w:hAnsi="Garamond"/>
        </w:rPr>
      </w:pPr>
      <w:r w:rsidRPr="00B471D2">
        <w:rPr>
          <w:rFonts w:ascii="Garamond" w:hAnsi="Garamond"/>
        </w:rPr>
        <w:t>St. Augustine</w:t>
      </w:r>
    </w:p>
    <w:p w:rsidR="00EF6677" w:rsidRPr="00B471D2" w:rsidRDefault="00EF6677" w:rsidP="00B471D2">
      <w:pPr>
        <w:spacing w:after="0" w:line="320" w:lineRule="atLeast"/>
        <w:jc w:val="both"/>
        <w:rPr>
          <w:rFonts w:ascii="Garamond" w:hAnsi="Garamond"/>
          <w:b/>
          <w:u w:val="single"/>
        </w:rPr>
      </w:pPr>
    </w:p>
    <w:p w:rsidR="00EF6677" w:rsidRPr="00B471D2" w:rsidRDefault="00EF6677" w:rsidP="00B471D2">
      <w:pPr>
        <w:spacing w:after="0" w:line="320" w:lineRule="atLeast"/>
        <w:rPr>
          <w:rFonts w:ascii="Garamond" w:hAnsi="Garamond"/>
        </w:rPr>
      </w:pPr>
    </w:p>
    <w:p w:rsidR="00EF6677" w:rsidRPr="00B471D2" w:rsidRDefault="00EF6677" w:rsidP="00B471D2">
      <w:pPr>
        <w:spacing w:after="0" w:line="320" w:lineRule="atLeast"/>
        <w:jc w:val="both"/>
        <w:rPr>
          <w:rFonts w:ascii="Garamond" w:hAnsi="Garamond"/>
        </w:rPr>
      </w:pPr>
    </w:p>
    <w:p w:rsidR="00EF6677" w:rsidRPr="00B471D2" w:rsidRDefault="00EF6677" w:rsidP="00B471D2">
      <w:pPr>
        <w:spacing w:after="0" w:line="320" w:lineRule="atLeast"/>
        <w:jc w:val="both"/>
        <w:rPr>
          <w:rFonts w:ascii="Garamond" w:hAnsi="Garamond"/>
        </w:rPr>
      </w:pPr>
    </w:p>
    <w:sectPr w:rsidR="00EF6677" w:rsidRPr="00B471D2" w:rsidSect="00C95CEE">
      <w:footerReference w:type="default" r:id="rId23"/>
      <w:pgSz w:w="12240" w:h="15840" w:code="1"/>
      <w:pgMar w:top="1134" w:right="1077" w:bottom="1134" w:left="1077"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F7" w:rsidRDefault="002364F7" w:rsidP="00656040">
      <w:pPr>
        <w:spacing w:after="0" w:line="240" w:lineRule="auto"/>
      </w:pPr>
      <w:r>
        <w:separator/>
      </w:r>
    </w:p>
  </w:endnote>
  <w:endnote w:type="continuationSeparator" w:id="0">
    <w:p w:rsidR="002364F7" w:rsidRDefault="002364F7" w:rsidP="0065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86110"/>
      <w:docPartObj>
        <w:docPartGallery w:val="Page Numbers (Bottom of Page)"/>
        <w:docPartUnique/>
      </w:docPartObj>
    </w:sdtPr>
    <w:sdtEndPr/>
    <w:sdtContent>
      <w:p w:rsidR="003C05D4" w:rsidRDefault="00A24F8F">
        <w:pPr>
          <w:pStyle w:val="Footer"/>
          <w:jc w:val="right"/>
        </w:pPr>
        <w:r>
          <w:fldChar w:fldCharType="begin"/>
        </w:r>
        <w:r>
          <w:instrText xml:space="preserve"> PAGE   \* MERGEFORMAT </w:instrText>
        </w:r>
        <w:r>
          <w:fldChar w:fldCharType="separate"/>
        </w:r>
        <w:r w:rsidR="00B43D52">
          <w:rPr>
            <w:noProof/>
          </w:rPr>
          <w:t>8</w:t>
        </w:r>
        <w:r>
          <w:rPr>
            <w:noProof/>
          </w:rPr>
          <w:fldChar w:fldCharType="end"/>
        </w:r>
      </w:p>
    </w:sdtContent>
  </w:sdt>
  <w:p w:rsidR="003C05D4" w:rsidRDefault="003C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F7" w:rsidRDefault="002364F7" w:rsidP="00656040">
      <w:pPr>
        <w:spacing w:after="0" w:line="240" w:lineRule="auto"/>
      </w:pPr>
      <w:r>
        <w:separator/>
      </w:r>
    </w:p>
  </w:footnote>
  <w:footnote w:type="continuationSeparator" w:id="0">
    <w:p w:rsidR="002364F7" w:rsidRDefault="002364F7" w:rsidP="00656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5B"/>
    <w:multiLevelType w:val="hybridMultilevel"/>
    <w:tmpl w:val="FC26FDC0"/>
    <w:lvl w:ilvl="0" w:tplc="2C090011">
      <w:start w:val="1"/>
      <w:numFmt w:val="decimal"/>
      <w:lvlText w:val="%1)"/>
      <w:lvlJc w:val="left"/>
      <w:pPr>
        <w:ind w:left="360" w:hanging="360"/>
      </w:pPr>
      <w:rPr>
        <w:rFonts w:hint="default"/>
        <w:color w:val="auto"/>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117C7B4E"/>
    <w:multiLevelType w:val="hybridMultilevel"/>
    <w:tmpl w:val="637042A0"/>
    <w:lvl w:ilvl="0" w:tplc="280A8CA2">
      <w:start w:val="1"/>
      <w:numFmt w:val="lowerRoman"/>
      <w:lvlText w:val="(%1)"/>
      <w:lvlJc w:val="left"/>
      <w:pPr>
        <w:ind w:left="720" w:hanging="360"/>
      </w:pPr>
      <w:rPr>
        <w:rFonts w:ascii="Garamond" w:eastAsia="Calibri" w:hAnsi="Garamond" w:cs="Calibri" w:hint="default"/>
        <w:color w:val="auto"/>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175B4275"/>
    <w:multiLevelType w:val="hybridMultilevel"/>
    <w:tmpl w:val="0588A57C"/>
    <w:lvl w:ilvl="0" w:tplc="CCE60A5E">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C3A08"/>
    <w:multiLevelType w:val="hybridMultilevel"/>
    <w:tmpl w:val="EDD6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5187"/>
    <w:multiLevelType w:val="hybridMultilevel"/>
    <w:tmpl w:val="F5B6E42A"/>
    <w:lvl w:ilvl="0" w:tplc="0409000F">
      <w:start w:val="1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DE5F91"/>
    <w:multiLevelType w:val="hybridMultilevel"/>
    <w:tmpl w:val="80745E10"/>
    <w:lvl w:ilvl="0" w:tplc="3E9C5E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A35976"/>
    <w:multiLevelType w:val="hybridMultilevel"/>
    <w:tmpl w:val="FF02B1FE"/>
    <w:lvl w:ilvl="0" w:tplc="39F2857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953CA"/>
    <w:multiLevelType w:val="hybridMultilevel"/>
    <w:tmpl w:val="013C9AE6"/>
    <w:lvl w:ilvl="0" w:tplc="CFB4E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5095B"/>
    <w:multiLevelType w:val="hybridMultilevel"/>
    <w:tmpl w:val="AAE6C7D2"/>
    <w:lvl w:ilvl="0" w:tplc="6EBA49C6">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33B3216A"/>
    <w:multiLevelType w:val="hybridMultilevel"/>
    <w:tmpl w:val="928EB912"/>
    <w:lvl w:ilvl="0" w:tplc="CFB4E78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44430"/>
    <w:multiLevelType w:val="hybridMultilevel"/>
    <w:tmpl w:val="2BA6CECE"/>
    <w:lvl w:ilvl="0" w:tplc="2C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71FF6"/>
    <w:multiLevelType w:val="hybridMultilevel"/>
    <w:tmpl w:val="928C9266"/>
    <w:lvl w:ilvl="0" w:tplc="5322CE0E">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46597DBE"/>
    <w:multiLevelType w:val="hybridMultilevel"/>
    <w:tmpl w:val="2A80C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1A7110"/>
    <w:multiLevelType w:val="hybridMultilevel"/>
    <w:tmpl w:val="6EA083B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4E0131AF"/>
    <w:multiLevelType w:val="hybridMultilevel"/>
    <w:tmpl w:val="3C64194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5" w15:restartNumberingAfterBreak="0">
    <w:nsid w:val="4F972978"/>
    <w:multiLevelType w:val="hybridMultilevel"/>
    <w:tmpl w:val="4D74AF3C"/>
    <w:lvl w:ilvl="0" w:tplc="67AC9A76">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90554"/>
    <w:multiLevelType w:val="hybridMultilevel"/>
    <w:tmpl w:val="6F8E35DA"/>
    <w:lvl w:ilvl="0" w:tplc="ACEEAF4C">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7" w15:restartNumberingAfterBreak="0">
    <w:nsid w:val="5F812941"/>
    <w:multiLevelType w:val="hybridMultilevel"/>
    <w:tmpl w:val="ECB0A8F8"/>
    <w:lvl w:ilvl="0" w:tplc="AC3872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633982"/>
    <w:multiLevelType w:val="hybridMultilevel"/>
    <w:tmpl w:val="20DA9888"/>
    <w:lvl w:ilvl="0" w:tplc="CFB4E7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672CB"/>
    <w:multiLevelType w:val="hybridMultilevel"/>
    <w:tmpl w:val="34BA3B62"/>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0" w15:restartNumberingAfterBreak="0">
    <w:nsid w:val="6A436267"/>
    <w:multiLevelType w:val="hybridMultilevel"/>
    <w:tmpl w:val="C9E840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Aria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Arial"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Arial" w:hint="default"/>
      </w:rPr>
    </w:lvl>
    <w:lvl w:ilvl="8" w:tplc="2C090005" w:tentative="1">
      <w:start w:val="1"/>
      <w:numFmt w:val="bullet"/>
      <w:lvlText w:val=""/>
      <w:lvlJc w:val="left"/>
      <w:pPr>
        <w:ind w:left="6480" w:hanging="360"/>
      </w:pPr>
      <w:rPr>
        <w:rFonts w:ascii="Wingdings" w:hAnsi="Wingdings" w:hint="default"/>
      </w:rPr>
    </w:lvl>
  </w:abstractNum>
  <w:abstractNum w:abstractNumId="21" w15:restartNumberingAfterBreak="0">
    <w:nsid w:val="6A910E90"/>
    <w:multiLevelType w:val="multilevel"/>
    <w:tmpl w:val="682861B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DEF3EBD"/>
    <w:multiLevelType w:val="hybridMultilevel"/>
    <w:tmpl w:val="808E3518"/>
    <w:lvl w:ilvl="0" w:tplc="1E447A2E">
      <w:start w:val="1"/>
      <w:numFmt w:val="lowerRoman"/>
      <w:lvlText w:val="(%1)"/>
      <w:lvlJc w:val="left"/>
      <w:pPr>
        <w:tabs>
          <w:tab w:val="num" w:pos="1440"/>
        </w:tabs>
        <w:ind w:left="1440" w:hanging="720"/>
      </w:pPr>
      <w:rPr>
        <w:rFonts w:hint="default"/>
      </w:rPr>
    </w:lvl>
    <w:lvl w:ilvl="1" w:tplc="5FE074E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EEB0655"/>
    <w:multiLevelType w:val="hybridMultilevel"/>
    <w:tmpl w:val="10BE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87121"/>
    <w:multiLevelType w:val="hybridMultilevel"/>
    <w:tmpl w:val="9EE67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74608D"/>
    <w:multiLevelType w:val="hybridMultilevel"/>
    <w:tmpl w:val="A9A6EB66"/>
    <w:lvl w:ilvl="0" w:tplc="CFB4E78C">
      <w:start w:val="1"/>
      <w:numFmt w:val="lowerRoman"/>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Aria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Arial"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Arial"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7AC94C61"/>
    <w:multiLevelType w:val="hybridMultilevel"/>
    <w:tmpl w:val="B2FC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06713"/>
    <w:multiLevelType w:val="hybridMultilevel"/>
    <w:tmpl w:val="109A27D6"/>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8"/>
  </w:num>
  <w:num w:numId="2">
    <w:abstractNumId w:val="21"/>
  </w:num>
  <w:num w:numId="3">
    <w:abstractNumId w:val="15"/>
  </w:num>
  <w:num w:numId="4">
    <w:abstractNumId w:val="6"/>
  </w:num>
  <w:num w:numId="5">
    <w:abstractNumId w:val="7"/>
  </w:num>
  <w:num w:numId="6">
    <w:abstractNumId w:val="4"/>
  </w:num>
  <w:num w:numId="7">
    <w:abstractNumId w:val="2"/>
  </w:num>
  <w:num w:numId="8">
    <w:abstractNumId w:val="22"/>
  </w:num>
  <w:num w:numId="9">
    <w:abstractNumId w:val="12"/>
  </w:num>
  <w:num w:numId="10">
    <w:abstractNumId w:val="5"/>
  </w:num>
  <w:num w:numId="11">
    <w:abstractNumId w:val="17"/>
  </w:num>
  <w:num w:numId="12">
    <w:abstractNumId w:val="24"/>
  </w:num>
  <w:num w:numId="13">
    <w:abstractNumId w:val="26"/>
  </w:num>
  <w:num w:numId="14">
    <w:abstractNumId w:val="20"/>
  </w:num>
  <w:num w:numId="15">
    <w:abstractNumId w:val="3"/>
  </w:num>
  <w:num w:numId="16">
    <w:abstractNumId w:val="23"/>
  </w:num>
  <w:num w:numId="17">
    <w:abstractNumId w:val="19"/>
  </w:num>
  <w:num w:numId="18">
    <w:abstractNumId w:val="10"/>
  </w:num>
  <w:num w:numId="19">
    <w:abstractNumId w:val="13"/>
  </w:num>
  <w:num w:numId="20">
    <w:abstractNumId w:val="16"/>
  </w:num>
  <w:num w:numId="21">
    <w:abstractNumId w:val="8"/>
  </w:num>
  <w:num w:numId="22">
    <w:abstractNumId w:val="11"/>
  </w:num>
  <w:num w:numId="23">
    <w:abstractNumId w:val="25"/>
  </w:num>
  <w:num w:numId="24">
    <w:abstractNumId w:val="1"/>
  </w:num>
  <w:num w:numId="25">
    <w:abstractNumId w:val="9"/>
  </w:num>
  <w:num w:numId="26">
    <w:abstractNumId w:val="27"/>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0612"/>
    <w:rsid w:val="00027372"/>
    <w:rsid w:val="00096D42"/>
    <w:rsid w:val="00111CBB"/>
    <w:rsid w:val="001604E7"/>
    <w:rsid w:val="001747B9"/>
    <w:rsid w:val="0017753B"/>
    <w:rsid w:val="0018107D"/>
    <w:rsid w:val="001B47A3"/>
    <w:rsid w:val="001B57EA"/>
    <w:rsid w:val="001C20B0"/>
    <w:rsid w:val="001E4DF2"/>
    <w:rsid w:val="002319AF"/>
    <w:rsid w:val="002362DA"/>
    <w:rsid w:val="002364F7"/>
    <w:rsid w:val="0028172C"/>
    <w:rsid w:val="002F30B0"/>
    <w:rsid w:val="002F65FB"/>
    <w:rsid w:val="00332BF1"/>
    <w:rsid w:val="00343FB0"/>
    <w:rsid w:val="00363ABA"/>
    <w:rsid w:val="003933F0"/>
    <w:rsid w:val="003C05D4"/>
    <w:rsid w:val="004000CD"/>
    <w:rsid w:val="0041188A"/>
    <w:rsid w:val="00436D2A"/>
    <w:rsid w:val="004547FC"/>
    <w:rsid w:val="00465351"/>
    <w:rsid w:val="00476A30"/>
    <w:rsid w:val="004A716F"/>
    <w:rsid w:val="004C1C93"/>
    <w:rsid w:val="004C3432"/>
    <w:rsid w:val="004C712F"/>
    <w:rsid w:val="004D2511"/>
    <w:rsid w:val="004D5500"/>
    <w:rsid w:val="00503256"/>
    <w:rsid w:val="00514299"/>
    <w:rsid w:val="0052731C"/>
    <w:rsid w:val="00532CA2"/>
    <w:rsid w:val="00534918"/>
    <w:rsid w:val="005474CB"/>
    <w:rsid w:val="005947D4"/>
    <w:rsid w:val="005A599F"/>
    <w:rsid w:val="005B128D"/>
    <w:rsid w:val="005D3E97"/>
    <w:rsid w:val="005F133D"/>
    <w:rsid w:val="00603328"/>
    <w:rsid w:val="00605FC0"/>
    <w:rsid w:val="00656040"/>
    <w:rsid w:val="00670661"/>
    <w:rsid w:val="00694F21"/>
    <w:rsid w:val="006A4DAC"/>
    <w:rsid w:val="006B19FB"/>
    <w:rsid w:val="006B3B2F"/>
    <w:rsid w:val="006B595B"/>
    <w:rsid w:val="006E1806"/>
    <w:rsid w:val="006E3A5D"/>
    <w:rsid w:val="006F24BC"/>
    <w:rsid w:val="00706921"/>
    <w:rsid w:val="00717289"/>
    <w:rsid w:val="00717937"/>
    <w:rsid w:val="007379C2"/>
    <w:rsid w:val="007416ED"/>
    <w:rsid w:val="007460F1"/>
    <w:rsid w:val="00751206"/>
    <w:rsid w:val="00753916"/>
    <w:rsid w:val="00767DCF"/>
    <w:rsid w:val="007841E3"/>
    <w:rsid w:val="007B71E3"/>
    <w:rsid w:val="007D60D8"/>
    <w:rsid w:val="008B6BC1"/>
    <w:rsid w:val="008C3C89"/>
    <w:rsid w:val="008C6D81"/>
    <w:rsid w:val="008D0612"/>
    <w:rsid w:val="008D15B5"/>
    <w:rsid w:val="009050C3"/>
    <w:rsid w:val="009866DA"/>
    <w:rsid w:val="009B46F7"/>
    <w:rsid w:val="00A214B4"/>
    <w:rsid w:val="00A24F8F"/>
    <w:rsid w:val="00A342BA"/>
    <w:rsid w:val="00A34402"/>
    <w:rsid w:val="00A75994"/>
    <w:rsid w:val="00A83800"/>
    <w:rsid w:val="00A94517"/>
    <w:rsid w:val="00AA11BD"/>
    <w:rsid w:val="00AE430E"/>
    <w:rsid w:val="00AF1F42"/>
    <w:rsid w:val="00B27E29"/>
    <w:rsid w:val="00B36800"/>
    <w:rsid w:val="00B43D52"/>
    <w:rsid w:val="00B471D2"/>
    <w:rsid w:val="00B66AE5"/>
    <w:rsid w:val="00BD1274"/>
    <w:rsid w:val="00C07C37"/>
    <w:rsid w:val="00C464DA"/>
    <w:rsid w:val="00C51179"/>
    <w:rsid w:val="00C83305"/>
    <w:rsid w:val="00C95CEE"/>
    <w:rsid w:val="00CE65D9"/>
    <w:rsid w:val="00CF1589"/>
    <w:rsid w:val="00D0375B"/>
    <w:rsid w:val="00D40BDF"/>
    <w:rsid w:val="00D467FB"/>
    <w:rsid w:val="00D57E42"/>
    <w:rsid w:val="00D769C6"/>
    <w:rsid w:val="00D852A9"/>
    <w:rsid w:val="00D90C4D"/>
    <w:rsid w:val="00DB4ED5"/>
    <w:rsid w:val="00DD11E0"/>
    <w:rsid w:val="00DF114F"/>
    <w:rsid w:val="00E106FB"/>
    <w:rsid w:val="00E536AC"/>
    <w:rsid w:val="00E54A0A"/>
    <w:rsid w:val="00E75635"/>
    <w:rsid w:val="00ED4EEC"/>
    <w:rsid w:val="00ED517D"/>
    <w:rsid w:val="00ED6A0A"/>
    <w:rsid w:val="00EF6677"/>
    <w:rsid w:val="00F00B3D"/>
    <w:rsid w:val="00F32EC7"/>
    <w:rsid w:val="00F37FB3"/>
    <w:rsid w:val="00F476C5"/>
    <w:rsid w:val="00F56729"/>
    <w:rsid w:val="00FD4DCE"/>
    <w:rsid w:val="00FE52B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4FBAA1"/>
  <w15:docId w15:val="{B37E58A0-6A5A-4845-990C-DE0F4CB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12"/>
  </w:style>
  <w:style w:type="paragraph" w:styleId="Heading2">
    <w:name w:val="heading 2"/>
    <w:basedOn w:val="Normal"/>
    <w:next w:val="Normal"/>
    <w:link w:val="Heading2Char"/>
    <w:qFormat/>
    <w:rsid w:val="006B595B"/>
    <w:pPr>
      <w:keepNext/>
      <w:spacing w:after="0" w:line="240" w:lineRule="auto"/>
      <w:jc w:val="center"/>
      <w:outlineLvl w:val="1"/>
    </w:pPr>
    <w:rPr>
      <w:rFonts w:ascii="Times New Roman" w:eastAsia="Times New Roman" w:hAnsi="Times New Roman" w:cs="Times New Roman"/>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97"/>
    <w:pPr>
      <w:ind w:left="720"/>
      <w:contextualSpacing/>
    </w:pPr>
  </w:style>
  <w:style w:type="paragraph" w:styleId="BalloonText">
    <w:name w:val="Balloon Text"/>
    <w:basedOn w:val="Normal"/>
    <w:link w:val="BalloonTextChar"/>
    <w:uiPriority w:val="99"/>
    <w:semiHidden/>
    <w:unhideWhenUsed/>
    <w:rsid w:val="005B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8D"/>
    <w:rPr>
      <w:rFonts w:ascii="Tahoma" w:hAnsi="Tahoma" w:cs="Tahoma"/>
      <w:sz w:val="16"/>
      <w:szCs w:val="16"/>
    </w:rPr>
  </w:style>
  <w:style w:type="paragraph" w:styleId="Header">
    <w:name w:val="header"/>
    <w:basedOn w:val="Normal"/>
    <w:link w:val="HeaderChar"/>
    <w:uiPriority w:val="99"/>
    <w:semiHidden/>
    <w:unhideWhenUsed/>
    <w:rsid w:val="006560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040"/>
  </w:style>
  <w:style w:type="paragraph" w:styleId="Footer">
    <w:name w:val="footer"/>
    <w:basedOn w:val="Normal"/>
    <w:link w:val="FooterChar"/>
    <w:uiPriority w:val="99"/>
    <w:unhideWhenUsed/>
    <w:rsid w:val="00656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40"/>
  </w:style>
  <w:style w:type="character" w:styleId="Hyperlink">
    <w:name w:val="Hyperlink"/>
    <w:basedOn w:val="DefaultParagraphFont"/>
    <w:uiPriority w:val="99"/>
    <w:unhideWhenUsed/>
    <w:rsid w:val="00A75994"/>
    <w:rPr>
      <w:color w:val="0000FF" w:themeColor="hyperlink"/>
      <w:u w:val="single"/>
    </w:rPr>
  </w:style>
  <w:style w:type="character" w:customStyle="1" w:styleId="Heading2Char">
    <w:name w:val="Heading 2 Char"/>
    <w:basedOn w:val="DefaultParagraphFont"/>
    <w:link w:val="Heading2"/>
    <w:rsid w:val="006B595B"/>
    <w:rPr>
      <w:rFonts w:ascii="Times New Roman" w:eastAsia="Times New Roman" w:hAnsi="Times New Roman" w:cs="Times New Roman"/>
      <w:b/>
      <w:spacing w:val="-2"/>
      <w:sz w:val="20"/>
      <w:szCs w:val="20"/>
    </w:rPr>
  </w:style>
  <w:style w:type="paragraph" w:styleId="Caption">
    <w:name w:val="caption"/>
    <w:basedOn w:val="Normal"/>
    <w:next w:val="Normal"/>
    <w:qFormat/>
    <w:rsid w:val="006B595B"/>
    <w:pPr>
      <w:spacing w:after="0" w:line="240" w:lineRule="auto"/>
      <w:jc w:val="center"/>
    </w:pPr>
    <w:rPr>
      <w:rFonts w:ascii="Times New Roman" w:eastAsia="Times New Roman" w:hAnsi="Times New Roman" w:cs="Times New Roman"/>
      <w:spacing w:val="-2"/>
      <w:sz w:val="28"/>
      <w:szCs w:val="20"/>
    </w:rPr>
  </w:style>
  <w:style w:type="paragraph" w:styleId="BodyText">
    <w:name w:val="Body Text"/>
    <w:basedOn w:val="Normal"/>
    <w:link w:val="BodyTextChar"/>
    <w:rsid w:val="006B595B"/>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B595B"/>
    <w:rPr>
      <w:rFonts w:ascii="Times New Roman" w:eastAsia="Times New Roman" w:hAnsi="Times New Roman" w:cs="Times New Roman"/>
      <w:sz w:val="16"/>
      <w:szCs w:val="20"/>
    </w:rPr>
  </w:style>
  <w:style w:type="paragraph" w:styleId="Title">
    <w:name w:val="Title"/>
    <w:basedOn w:val="Normal"/>
    <w:link w:val="TitleChar"/>
    <w:qFormat/>
    <w:rsid w:val="00EF6677"/>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EF6677"/>
    <w:rPr>
      <w:rFonts w:ascii="Times New Roman" w:eastAsia="Times New Roman" w:hAnsi="Times New Roman" w:cs="Times New Roman"/>
      <w:b/>
      <w:sz w:val="36"/>
      <w:szCs w:val="20"/>
    </w:rPr>
  </w:style>
  <w:style w:type="paragraph" w:customStyle="1" w:styleId="Default">
    <w:name w:val="Default"/>
    <w:rsid w:val="00BD1274"/>
    <w:pPr>
      <w:autoSpaceDE w:val="0"/>
      <w:autoSpaceDN w:val="0"/>
      <w:adjustRightInd w:val="0"/>
      <w:spacing w:after="0" w:line="240" w:lineRule="auto"/>
    </w:pPr>
    <w:rPr>
      <w:rFonts w:ascii="Garamond" w:hAnsi="Garamond" w:cs="Garamond"/>
      <w:color w:val="000000"/>
      <w:sz w:val="24"/>
      <w:szCs w:val="24"/>
      <w:lang w:val="en-TT"/>
    </w:rPr>
  </w:style>
  <w:style w:type="paragraph" w:styleId="BodyText2">
    <w:name w:val="Body Text 2"/>
    <w:basedOn w:val="Normal"/>
    <w:link w:val="BodyText2Char"/>
    <w:uiPriority w:val="99"/>
    <w:semiHidden/>
    <w:unhideWhenUsed/>
    <w:rsid w:val="00FD4DCE"/>
    <w:pPr>
      <w:spacing w:after="120" w:line="480" w:lineRule="auto"/>
    </w:pPr>
  </w:style>
  <w:style w:type="character" w:customStyle="1" w:styleId="BodyText2Char">
    <w:name w:val="Body Text 2 Char"/>
    <w:basedOn w:val="DefaultParagraphFont"/>
    <w:link w:val="BodyText2"/>
    <w:uiPriority w:val="99"/>
    <w:semiHidden/>
    <w:rsid w:val="00FD4DCE"/>
  </w:style>
  <w:style w:type="character" w:styleId="Strong">
    <w:name w:val="Strong"/>
    <w:basedOn w:val="DefaultParagraphFont"/>
    <w:uiPriority w:val="22"/>
    <w:qFormat/>
    <w:rsid w:val="00FD4DCE"/>
    <w:rPr>
      <w:b/>
      <w:bCs/>
    </w:rPr>
  </w:style>
  <w:style w:type="character" w:styleId="FollowedHyperlink">
    <w:name w:val="FollowedHyperlink"/>
    <w:basedOn w:val="DefaultParagraphFont"/>
    <w:uiPriority w:val="99"/>
    <w:semiHidden/>
    <w:unhideWhenUsed/>
    <w:rsid w:val="00B43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uwi.edu/resources/documents/postgrad/Research_Proposal_Format.docx" TargetMode="External"/><Relationship Id="rId18" Type="http://schemas.openxmlformats.org/officeDocument/2006/relationships/hyperlink" Target="http://sta.uwi.edu/resources/documents/postgrad/EmolumentForm.doc" TargetMode="External"/><Relationship Id="rId3" Type="http://schemas.openxmlformats.org/officeDocument/2006/relationships/styles" Target="styles.xml"/><Relationship Id="rId21" Type="http://schemas.openxmlformats.org/officeDocument/2006/relationships/hyperlink" Target="http://sta.uwi.edu/resources/documents/postgrad/Supervisor_Progress_Report_Form.doc" TargetMode="External"/><Relationship Id="rId7" Type="http://schemas.openxmlformats.org/officeDocument/2006/relationships/endnotes" Target="endnotes.xml"/><Relationship Id="rId12" Type="http://schemas.openxmlformats.org/officeDocument/2006/relationships/hyperlink" Target="https://sta.uwi.edu/admissions/postgrad/graduate-scholarship-form.asp" TargetMode="External"/><Relationship Id="rId17" Type="http://schemas.openxmlformats.org/officeDocument/2006/relationships/hyperlink" Target="http://sta.uwi.edu/resources/documents/postgrad/EmolumentForm.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uwi.edu/resources/documents/PostGraduateFeeBklt.pdf" TargetMode="External"/><Relationship Id="rId20" Type="http://schemas.openxmlformats.org/officeDocument/2006/relationships/hyperlink" Target="http://sta.uwi.edu/resources/documents/postgrad/EmolumentForm.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kalloo@sta.uwi.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uwi.edu/resources/documents/postgrad/Supervisor_Progress_Report_Form.doc" TargetMode="External"/><Relationship Id="rId23" Type="http://schemas.openxmlformats.org/officeDocument/2006/relationships/footer" Target="footer1.xml"/><Relationship Id="rId10" Type="http://schemas.openxmlformats.org/officeDocument/2006/relationships/hyperlink" Target="http://sta.uwi.edu/resources/documents/PostGraduateFeeBklt.pdf" TargetMode="External"/><Relationship Id="rId19" Type="http://schemas.openxmlformats.org/officeDocument/2006/relationships/hyperlink" Target="http://sta.uwi.edu/resources/documents/postgrad/Supervisor_Progress_Report_Form.doc" TargetMode="External"/><Relationship Id="rId4" Type="http://schemas.openxmlformats.org/officeDocument/2006/relationships/settings" Target="settings.xml"/><Relationship Id="rId9" Type="http://schemas.openxmlformats.org/officeDocument/2006/relationships/hyperlink" Target="mailto:sarah.kalloo@sta.uwi.edu" TargetMode="External"/><Relationship Id="rId14" Type="http://schemas.openxmlformats.org/officeDocument/2006/relationships/hyperlink" Target="http://sta.uwi.edu/admissions/postgrad/graduate_scholarships.asp" TargetMode="External"/><Relationship Id="rId22" Type="http://schemas.openxmlformats.org/officeDocument/2006/relationships/hyperlink" Target="http://sta.uwi.edu/resources/documents/postgrad/Guidelines_for_Upgrading_MPhil_to_Ph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3B48-0277-41CC-8461-0BB1FE84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5425</TotalTime>
  <Pages>8</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skalloo</dc:creator>
  <cp:lastModifiedBy>Sarah Kalloo</cp:lastModifiedBy>
  <cp:revision>35</cp:revision>
  <cp:lastPrinted>2015-07-10T13:33:00Z</cp:lastPrinted>
  <dcterms:created xsi:type="dcterms:W3CDTF">2015-07-07T16:21:00Z</dcterms:created>
  <dcterms:modified xsi:type="dcterms:W3CDTF">2019-08-26T15:38:00Z</dcterms:modified>
</cp:coreProperties>
</file>