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99" w:rsidRPr="00A976CF" w:rsidRDefault="005D4599" w:rsidP="005D4599">
      <w:pPr>
        <w:autoSpaceDE w:val="0"/>
        <w:autoSpaceDN w:val="0"/>
        <w:adjustRightInd w:val="0"/>
        <w:spacing w:after="0" w:line="240" w:lineRule="auto"/>
        <w:jc w:val="center"/>
        <w:rPr>
          <w:rFonts w:ascii="Palatino Linotype" w:hAnsi="Palatino Linotype"/>
          <w:b/>
          <w:bCs/>
          <w:sz w:val="28"/>
          <w:szCs w:val="28"/>
        </w:rPr>
      </w:pPr>
      <w:r>
        <w:rPr>
          <w:rFonts w:ascii="Palatino Linotype" w:hAnsi="Palatino Linotype"/>
          <w:b/>
          <w:bCs/>
          <w:sz w:val="28"/>
          <w:szCs w:val="28"/>
        </w:rPr>
        <w:t>Keynote Address</w:t>
      </w:r>
    </w:p>
    <w:p w:rsidR="005D4599" w:rsidRPr="00A976CF" w:rsidRDefault="005D4599" w:rsidP="005D4599">
      <w:pPr>
        <w:autoSpaceDE w:val="0"/>
        <w:autoSpaceDN w:val="0"/>
        <w:adjustRightInd w:val="0"/>
        <w:spacing w:after="0" w:line="240" w:lineRule="auto"/>
        <w:jc w:val="center"/>
        <w:rPr>
          <w:rFonts w:ascii="Palatino Linotype" w:hAnsi="Palatino Linotype"/>
          <w:b/>
          <w:sz w:val="28"/>
          <w:szCs w:val="28"/>
        </w:rPr>
      </w:pPr>
      <w:r>
        <w:rPr>
          <w:rFonts w:ascii="Palatino Linotype" w:hAnsi="Palatino Linotype"/>
          <w:b/>
          <w:sz w:val="28"/>
          <w:szCs w:val="28"/>
        </w:rPr>
        <w:t xml:space="preserve">Ninth Caribbean Organization of Supreme Audit Institutions (CAROSAI) Congress </w:t>
      </w:r>
    </w:p>
    <w:p w:rsidR="005D4599" w:rsidRPr="00A976CF" w:rsidRDefault="005D4599" w:rsidP="005D4599">
      <w:pPr>
        <w:autoSpaceDE w:val="0"/>
        <w:autoSpaceDN w:val="0"/>
        <w:adjustRightInd w:val="0"/>
        <w:spacing w:after="0" w:line="240" w:lineRule="auto"/>
        <w:jc w:val="center"/>
        <w:rPr>
          <w:rFonts w:ascii="Palatino Linotype" w:hAnsi="Palatino Linotype"/>
          <w:b/>
          <w:sz w:val="28"/>
          <w:szCs w:val="28"/>
        </w:rPr>
      </w:pPr>
      <w:r>
        <w:rPr>
          <w:rFonts w:ascii="Palatino Linotype" w:hAnsi="Palatino Linotype"/>
          <w:b/>
          <w:sz w:val="28"/>
          <w:szCs w:val="28"/>
        </w:rPr>
        <w:t>Monday</w:t>
      </w:r>
      <w:r w:rsidR="00937AB3">
        <w:rPr>
          <w:rFonts w:ascii="Palatino Linotype" w:hAnsi="Palatino Linotype"/>
          <w:b/>
          <w:sz w:val="28"/>
          <w:szCs w:val="28"/>
        </w:rPr>
        <w:t xml:space="preserve"> </w:t>
      </w:r>
      <w:r>
        <w:rPr>
          <w:rFonts w:ascii="Palatino Linotype" w:hAnsi="Palatino Linotype"/>
          <w:b/>
          <w:sz w:val="28"/>
          <w:szCs w:val="28"/>
        </w:rPr>
        <w:t>18</w:t>
      </w:r>
      <w:r w:rsidRPr="00A976CF">
        <w:rPr>
          <w:rFonts w:ascii="Palatino Linotype" w:hAnsi="Palatino Linotype"/>
          <w:b/>
          <w:sz w:val="28"/>
          <w:szCs w:val="28"/>
        </w:rPr>
        <w:t xml:space="preserve">th </w:t>
      </w:r>
      <w:r>
        <w:rPr>
          <w:rFonts w:ascii="Palatino Linotype" w:hAnsi="Palatino Linotype"/>
          <w:b/>
          <w:sz w:val="28"/>
          <w:szCs w:val="28"/>
        </w:rPr>
        <w:t>March, 2013</w:t>
      </w:r>
      <w:r w:rsidRPr="00A976CF">
        <w:rPr>
          <w:rFonts w:ascii="Palatino Linotype" w:hAnsi="Palatino Linotype"/>
          <w:b/>
          <w:sz w:val="28"/>
          <w:szCs w:val="28"/>
        </w:rPr>
        <w:t xml:space="preserve">.  </w:t>
      </w:r>
      <w:r>
        <w:rPr>
          <w:rFonts w:ascii="Palatino Linotype" w:hAnsi="Palatino Linotype"/>
          <w:b/>
          <w:sz w:val="28"/>
          <w:szCs w:val="28"/>
        </w:rPr>
        <w:t>8.3</w:t>
      </w:r>
      <w:r w:rsidRPr="00A976CF">
        <w:rPr>
          <w:rFonts w:ascii="Palatino Linotype" w:hAnsi="Palatino Linotype"/>
          <w:b/>
          <w:sz w:val="28"/>
          <w:szCs w:val="28"/>
        </w:rPr>
        <w:t>0 a.m.</w:t>
      </w:r>
    </w:p>
    <w:p w:rsidR="005D4599" w:rsidRPr="00A976CF" w:rsidRDefault="00500DAD" w:rsidP="00500DAD">
      <w:pPr>
        <w:autoSpaceDE w:val="0"/>
        <w:autoSpaceDN w:val="0"/>
        <w:adjustRightInd w:val="0"/>
        <w:spacing w:after="0" w:line="240" w:lineRule="auto"/>
        <w:jc w:val="center"/>
        <w:rPr>
          <w:rFonts w:ascii="Palatino Linotype" w:hAnsi="Palatino Linotype"/>
          <w:b/>
          <w:sz w:val="28"/>
          <w:szCs w:val="28"/>
        </w:rPr>
      </w:pPr>
      <w:r>
        <w:rPr>
          <w:rFonts w:ascii="Palatino Linotype" w:hAnsi="Palatino Linotype"/>
          <w:b/>
          <w:sz w:val="28"/>
          <w:szCs w:val="28"/>
        </w:rPr>
        <w:t>Hyatt Regency Hotel, Port-of-Spain</w:t>
      </w:r>
    </w:p>
    <w:p w:rsidR="00A57F05" w:rsidRDefault="00A57F05" w:rsidP="005D4599">
      <w:pPr>
        <w:spacing w:line="480" w:lineRule="auto"/>
        <w:ind w:firstLine="720"/>
        <w:rPr>
          <w:rFonts w:ascii="Palatino Linotype" w:hAnsi="Palatino Linotype" w:cs="Arial"/>
          <w:sz w:val="28"/>
          <w:szCs w:val="28"/>
          <w:lang w:val="en-GB"/>
        </w:rPr>
      </w:pPr>
    </w:p>
    <w:p w:rsidR="00825764" w:rsidRPr="00A976CF" w:rsidRDefault="00825764" w:rsidP="00825764">
      <w:pPr>
        <w:autoSpaceDE w:val="0"/>
        <w:autoSpaceDN w:val="0"/>
        <w:adjustRightInd w:val="0"/>
        <w:spacing w:after="0" w:line="240" w:lineRule="auto"/>
        <w:jc w:val="center"/>
        <w:rPr>
          <w:rFonts w:ascii="Palatino Linotype" w:hAnsi="Palatino Linotype"/>
          <w:b/>
          <w:bCs/>
          <w:sz w:val="28"/>
          <w:szCs w:val="28"/>
        </w:rPr>
      </w:pPr>
      <w:r>
        <w:rPr>
          <w:rFonts w:ascii="Palatino Linotype" w:hAnsi="Palatino Linotype"/>
          <w:b/>
          <w:bCs/>
          <w:sz w:val="28"/>
          <w:szCs w:val="28"/>
        </w:rPr>
        <w:t>Rhoda Reddock</w:t>
      </w:r>
    </w:p>
    <w:p w:rsidR="00825764" w:rsidRDefault="00825764" w:rsidP="005D4599">
      <w:pPr>
        <w:spacing w:line="480" w:lineRule="auto"/>
        <w:ind w:firstLine="720"/>
        <w:rPr>
          <w:rFonts w:ascii="Palatino Linotype" w:hAnsi="Palatino Linotype" w:cs="Arial"/>
          <w:sz w:val="28"/>
          <w:szCs w:val="28"/>
          <w:lang w:val="en-GB"/>
        </w:rPr>
      </w:pPr>
    </w:p>
    <w:p w:rsidR="00D82DEA" w:rsidRDefault="005D4599" w:rsidP="00A57F05">
      <w:pPr>
        <w:spacing w:line="480" w:lineRule="auto"/>
        <w:rPr>
          <w:rFonts w:ascii="Palatino Linotype" w:hAnsi="Palatino Linotype" w:cs="Arial"/>
          <w:sz w:val="28"/>
          <w:szCs w:val="28"/>
          <w:lang w:val="en-GB"/>
        </w:rPr>
      </w:pPr>
      <w:r w:rsidRPr="00790B3A">
        <w:rPr>
          <w:rFonts w:ascii="Palatino Linotype" w:hAnsi="Palatino Linotype" w:cs="Arial"/>
          <w:sz w:val="28"/>
          <w:szCs w:val="28"/>
          <w:lang w:val="en-GB"/>
        </w:rPr>
        <w:t>Thank you for having me here this morning at the Opening Ceremony</w:t>
      </w:r>
      <w:r>
        <w:rPr>
          <w:rFonts w:ascii="Palatino Linotype" w:hAnsi="Palatino Linotype" w:cs="Arial"/>
          <w:sz w:val="28"/>
          <w:szCs w:val="28"/>
          <w:lang w:val="en-GB"/>
        </w:rPr>
        <w:t xml:space="preserve"> of the IX Congress of Caribbean Organization of Supreme Auditing Institutions: “Collaboration to Promote Best Audit Practices”. On behalf of myself and the University of the West Indies, St. Augustine Campus</w:t>
      </w:r>
      <w:r w:rsidR="00A57F05">
        <w:rPr>
          <w:rFonts w:ascii="Palatino Linotype" w:hAnsi="Palatino Linotype" w:cs="Arial"/>
          <w:sz w:val="28"/>
          <w:szCs w:val="28"/>
          <w:lang w:val="en-GB"/>
        </w:rPr>
        <w:t xml:space="preserve">, I would like to bring greetings to </w:t>
      </w:r>
      <w:r w:rsidR="00FF0D9E">
        <w:rPr>
          <w:rFonts w:ascii="Palatino Linotype" w:hAnsi="Palatino Linotype" w:cs="Arial"/>
          <w:sz w:val="28"/>
          <w:szCs w:val="28"/>
          <w:lang w:val="en-GB"/>
        </w:rPr>
        <w:t xml:space="preserve">you </w:t>
      </w:r>
      <w:r w:rsidR="00F305D0">
        <w:rPr>
          <w:rFonts w:ascii="Palatino Linotype" w:hAnsi="Palatino Linotype" w:cs="Arial"/>
          <w:sz w:val="28"/>
          <w:szCs w:val="28"/>
          <w:lang w:val="en-GB"/>
        </w:rPr>
        <w:t xml:space="preserve">at this </w:t>
      </w:r>
      <w:r w:rsidR="00FF0D9E">
        <w:rPr>
          <w:rFonts w:ascii="Palatino Linotype" w:hAnsi="Palatino Linotype" w:cs="Arial"/>
          <w:sz w:val="28"/>
          <w:szCs w:val="28"/>
          <w:lang w:val="en-GB"/>
        </w:rPr>
        <w:t xml:space="preserve">opening ceremony and </w:t>
      </w:r>
      <w:r w:rsidR="00F305D0">
        <w:rPr>
          <w:rFonts w:ascii="Palatino Linotype" w:hAnsi="Palatino Linotype" w:cs="Arial"/>
          <w:sz w:val="28"/>
          <w:szCs w:val="28"/>
          <w:lang w:val="en-GB"/>
        </w:rPr>
        <w:t>convey my best wishes for the success of this</w:t>
      </w:r>
      <w:r w:rsidR="00FF0D9E">
        <w:rPr>
          <w:rFonts w:ascii="Palatino Linotype" w:hAnsi="Palatino Linotype" w:cs="Arial"/>
          <w:sz w:val="28"/>
          <w:szCs w:val="28"/>
          <w:lang w:val="en-GB"/>
        </w:rPr>
        <w:t xml:space="preserve"> Congress.</w:t>
      </w:r>
      <w:r w:rsidR="00A57F05">
        <w:rPr>
          <w:rFonts w:ascii="Palatino Linotype" w:hAnsi="Palatino Linotype" w:cs="Arial"/>
          <w:sz w:val="28"/>
          <w:szCs w:val="28"/>
          <w:lang w:val="en-GB"/>
        </w:rPr>
        <w:t xml:space="preserve"> I am following in excellent footsteps as I understand that</w:t>
      </w:r>
      <w:r w:rsidR="0044540C">
        <w:rPr>
          <w:rFonts w:ascii="Palatino Linotype" w:hAnsi="Palatino Linotype" w:cs="Arial"/>
          <w:sz w:val="28"/>
          <w:szCs w:val="28"/>
          <w:lang w:val="en-GB"/>
        </w:rPr>
        <w:t xml:space="preserve"> 25 years ago my colleague Professor</w:t>
      </w:r>
      <w:r w:rsidR="00A57F05">
        <w:rPr>
          <w:rFonts w:ascii="Palatino Linotype" w:hAnsi="Palatino Linotype" w:cs="Arial"/>
          <w:sz w:val="28"/>
          <w:szCs w:val="28"/>
          <w:lang w:val="en-GB"/>
        </w:rPr>
        <w:t xml:space="preserve"> Max Richards at that time Professor of Chemical Engineering and Principal of the St. Augustine campus gave that keynote address.  Today he demits office as President of the Republic of Trinidad and Tobago.</w:t>
      </w:r>
    </w:p>
    <w:p w:rsidR="005D4599" w:rsidRDefault="005D4599" w:rsidP="005D4599">
      <w:pPr>
        <w:spacing w:line="480" w:lineRule="auto"/>
        <w:ind w:firstLine="720"/>
        <w:rPr>
          <w:rFonts w:ascii="Palatino Linotype" w:hAnsi="Palatino Linotype" w:cs="Arial"/>
          <w:sz w:val="28"/>
          <w:szCs w:val="28"/>
          <w:lang w:val="en-GB"/>
        </w:rPr>
      </w:pPr>
      <w:r w:rsidRPr="009B2FD3">
        <w:rPr>
          <w:rFonts w:ascii="Palatino Linotype" w:hAnsi="Palatino Linotype" w:cs="Arial"/>
          <w:sz w:val="28"/>
          <w:szCs w:val="28"/>
          <w:lang w:val="en-GB"/>
        </w:rPr>
        <w:lastRenderedPageBreak/>
        <w:t xml:space="preserve">I would like to </w:t>
      </w:r>
      <w:r w:rsidR="007E0037">
        <w:rPr>
          <w:rFonts w:ascii="Palatino Linotype" w:hAnsi="Palatino Linotype" w:cs="Arial"/>
          <w:sz w:val="28"/>
          <w:szCs w:val="28"/>
          <w:lang w:val="en-GB"/>
        </w:rPr>
        <w:t xml:space="preserve">join the Auditor-General in </w:t>
      </w:r>
      <w:r w:rsidRPr="009B2FD3">
        <w:rPr>
          <w:rFonts w:ascii="Palatino Linotype" w:hAnsi="Palatino Linotype" w:cs="Arial"/>
          <w:sz w:val="28"/>
          <w:szCs w:val="28"/>
          <w:lang w:val="en-GB"/>
        </w:rPr>
        <w:t>extend</w:t>
      </w:r>
      <w:r w:rsidR="007E0037">
        <w:rPr>
          <w:rFonts w:ascii="Palatino Linotype" w:hAnsi="Palatino Linotype" w:cs="Arial"/>
          <w:sz w:val="28"/>
          <w:szCs w:val="28"/>
          <w:lang w:val="en-GB"/>
        </w:rPr>
        <w:t>ing</w:t>
      </w:r>
      <w:r w:rsidRPr="009B2FD3">
        <w:rPr>
          <w:rFonts w:ascii="Palatino Linotype" w:hAnsi="Palatino Linotype" w:cs="Arial"/>
          <w:sz w:val="28"/>
          <w:szCs w:val="28"/>
          <w:lang w:val="en-GB"/>
        </w:rPr>
        <w:t xml:space="preserve"> a special welcome to our regional and international participants.  I know that you are here to </w:t>
      </w:r>
      <w:r w:rsidR="000A0A0B">
        <w:rPr>
          <w:rFonts w:ascii="Palatino Linotype" w:hAnsi="Palatino Linotype" w:cs="Arial"/>
          <w:sz w:val="28"/>
          <w:szCs w:val="28"/>
          <w:lang w:val="en-GB"/>
        </w:rPr>
        <w:t>share experiences and l</w:t>
      </w:r>
      <w:r w:rsidR="000A0A0B" w:rsidRPr="009B2FD3">
        <w:rPr>
          <w:rFonts w:ascii="Palatino Linotype" w:hAnsi="Palatino Linotype" w:cs="Arial"/>
          <w:sz w:val="28"/>
          <w:szCs w:val="28"/>
          <w:lang w:val="en-GB"/>
        </w:rPr>
        <w:t xml:space="preserve">earn </w:t>
      </w:r>
      <w:r w:rsidRPr="009B2FD3">
        <w:rPr>
          <w:rFonts w:ascii="Palatino Linotype" w:hAnsi="Palatino Linotype" w:cs="Arial"/>
          <w:sz w:val="28"/>
          <w:szCs w:val="28"/>
          <w:lang w:val="en-GB"/>
        </w:rPr>
        <w:t>from the informative conference plenaries and presentations but I would hope and in</w:t>
      </w:r>
      <w:r w:rsidR="00FF0D9E">
        <w:rPr>
          <w:rFonts w:ascii="Palatino Linotype" w:hAnsi="Palatino Linotype" w:cs="Arial"/>
          <w:sz w:val="28"/>
          <w:szCs w:val="28"/>
          <w:lang w:val="en-GB"/>
        </w:rPr>
        <w:t xml:space="preserve"> fact encourage you to make</w:t>
      </w:r>
      <w:r w:rsidRPr="009B2FD3">
        <w:rPr>
          <w:rFonts w:ascii="Palatino Linotype" w:hAnsi="Palatino Linotype" w:cs="Arial"/>
          <w:sz w:val="28"/>
          <w:szCs w:val="28"/>
          <w:lang w:val="en-GB"/>
        </w:rPr>
        <w:t xml:space="preserve"> time to experience some T&amp;T culture and indulge in the sites and tastes that our island</w:t>
      </w:r>
      <w:r w:rsidR="000A0A0B">
        <w:rPr>
          <w:rFonts w:ascii="Palatino Linotype" w:hAnsi="Palatino Linotype" w:cs="Arial"/>
          <w:sz w:val="28"/>
          <w:szCs w:val="28"/>
          <w:lang w:val="en-GB"/>
        </w:rPr>
        <w:t>s</w:t>
      </w:r>
      <w:r w:rsidR="00FF0D9E">
        <w:rPr>
          <w:rFonts w:ascii="Palatino Linotype" w:hAnsi="Palatino Linotype" w:cs="Arial"/>
          <w:sz w:val="28"/>
          <w:szCs w:val="28"/>
          <w:lang w:val="en-GB"/>
        </w:rPr>
        <w:t xml:space="preserve"> </w:t>
      </w:r>
      <w:r w:rsidRPr="009B2FD3">
        <w:rPr>
          <w:rFonts w:ascii="Palatino Linotype" w:hAnsi="Palatino Linotype" w:cs="Arial"/>
          <w:sz w:val="28"/>
          <w:szCs w:val="28"/>
          <w:lang w:val="en-GB"/>
        </w:rPr>
        <w:t>ha</w:t>
      </w:r>
      <w:r w:rsidR="000A0A0B">
        <w:rPr>
          <w:rFonts w:ascii="Palatino Linotype" w:hAnsi="Palatino Linotype" w:cs="Arial"/>
          <w:sz w:val="28"/>
          <w:szCs w:val="28"/>
          <w:lang w:val="en-GB"/>
        </w:rPr>
        <w:t>ve</w:t>
      </w:r>
      <w:r w:rsidRPr="009B2FD3">
        <w:rPr>
          <w:rFonts w:ascii="Palatino Linotype" w:hAnsi="Palatino Linotype" w:cs="Arial"/>
          <w:sz w:val="28"/>
          <w:szCs w:val="28"/>
          <w:lang w:val="en-GB"/>
        </w:rPr>
        <w:t xml:space="preserve"> to offer, especially those of you who are visiting for the first time. I guarantee</w:t>
      </w:r>
      <w:r>
        <w:rPr>
          <w:rFonts w:ascii="Palatino Linotype" w:hAnsi="Palatino Linotype" w:cs="Arial"/>
          <w:sz w:val="28"/>
          <w:szCs w:val="28"/>
          <w:lang w:val="en-GB"/>
        </w:rPr>
        <w:t xml:space="preserve"> that you will not be disappointed. Please enjoy your stay.</w:t>
      </w:r>
    </w:p>
    <w:p w:rsidR="00D82DEA" w:rsidRDefault="00D82DEA" w:rsidP="00D82DEA">
      <w:pPr>
        <w:spacing w:line="480" w:lineRule="auto"/>
        <w:ind w:firstLine="720"/>
        <w:rPr>
          <w:rFonts w:ascii="Palatino Linotype" w:hAnsi="Palatino Linotype" w:cs="Arial"/>
          <w:sz w:val="28"/>
          <w:szCs w:val="28"/>
          <w:lang w:val="en-GB"/>
        </w:rPr>
      </w:pPr>
      <w:r>
        <w:rPr>
          <w:rFonts w:ascii="Palatino Linotype" w:hAnsi="Palatino Linotype" w:cs="Arial"/>
          <w:sz w:val="28"/>
          <w:szCs w:val="28"/>
          <w:lang w:val="en-GB"/>
        </w:rPr>
        <w:t xml:space="preserve">25 years after the establishment and first congress in August 1988, </w:t>
      </w:r>
      <w:r w:rsidR="00642DC7">
        <w:rPr>
          <w:rFonts w:ascii="Palatino Linotype" w:hAnsi="Palatino Linotype" w:cs="Arial"/>
          <w:sz w:val="28"/>
          <w:szCs w:val="28"/>
          <w:lang w:val="en-GB"/>
        </w:rPr>
        <w:t>CAROSAI has returned to its place of birth, Port-of-Spain</w:t>
      </w:r>
      <w:r>
        <w:rPr>
          <w:rFonts w:ascii="Palatino Linotype" w:hAnsi="Palatino Linotype" w:cs="Arial"/>
          <w:sz w:val="28"/>
          <w:szCs w:val="28"/>
          <w:lang w:val="en-GB"/>
        </w:rPr>
        <w:t>.</w:t>
      </w:r>
      <w:r w:rsidR="00BB768A">
        <w:rPr>
          <w:rFonts w:ascii="Palatino Linotype" w:hAnsi="Palatino Linotype" w:cs="Arial"/>
          <w:sz w:val="28"/>
          <w:szCs w:val="28"/>
          <w:lang w:val="en-GB"/>
        </w:rPr>
        <w:t xml:space="preserve"> Your establishment </w:t>
      </w:r>
      <w:r w:rsidR="00E850EF">
        <w:rPr>
          <w:rFonts w:ascii="Palatino Linotype" w:hAnsi="Palatino Linotype" w:cs="Arial"/>
          <w:sz w:val="28"/>
          <w:szCs w:val="28"/>
          <w:lang w:val="en-GB"/>
        </w:rPr>
        <w:t xml:space="preserve">since that time has </w:t>
      </w:r>
      <w:r w:rsidR="00BB768A">
        <w:rPr>
          <w:rFonts w:ascii="Palatino Linotype" w:hAnsi="Palatino Linotype" w:cs="Arial"/>
          <w:sz w:val="28"/>
          <w:szCs w:val="28"/>
          <w:lang w:val="en-GB"/>
        </w:rPr>
        <w:t xml:space="preserve">meant that the twenty-two member institutions </w:t>
      </w:r>
      <w:r w:rsidR="00EB202E">
        <w:rPr>
          <w:rFonts w:ascii="Palatino Linotype" w:hAnsi="Palatino Linotype" w:cs="Arial"/>
          <w:sz w:val="28"/>
          <w:szCs w:val="28"/>
          <w:lang w:val="en-GB"/>
        </w:rPr>
        <w:t>would have</w:t>
      </w:r>
      <w:r w:rsidR="00646B46">
        <w:rPr>
          <w:rFonts w:ascii="Palatino Linotype" w:hAnsi="Palatino Linotype" w:cs="Arial"/>
          <w:sz w:val="28"/>
          <w:szCs w:val="28"/>
          <w:lang w:val="en-GB"/>
        </w:rPr>
        <w:t xml:space="preserve"> greater opportunities</w:t>
      </w:r>
      <w:r w:rsidR="00BB768A">
        <w:rPr>
          <w:rFonts w:ascii="Palatino Linotype" w:hAnsi="Palatino Linotype" w:cs="Arial"/>
          <w:sz w:val="28"/>
          <w:szCs w:val="28"/>
          <w:lang w:val="en-GB"/>
        </w:rPr>
        <w:t xml:space="preserve"> for </w:t>
      </w:r>
      <w:r w:rsidR="00770F4D">
        <w:rPr>
          <w:rFonts w:ascii="Palatino Linotype" w:hAnsi="Palatino Linotype" w:cs="Arial"/>
          <w:sz w:val="28"/>
          <w:szCs w:val="28"/>
          <w:lang w:val="en-GB"/>
        </w:rPr>
        <w:t xml:space="preserve">collaboration through the exchange of audit experiences, techniques, training and </w:t>
      </w:r>
      <w:r w:rsidR="00EB202E">
        <w:rPr>
          <w:rFonts w:ascii="Palatino Linotype" w:hAnsi="Palatino Linotype" w:cs="Arial"/>
          <w:sz w:val="28"/>
          <w:szCs w:val="28"/>
          <w:lang w:val="en-GB"/>
        </w:rPr>
        <w:t xml:space="preserve">a chance to </w:t>
      </w:r>
      <w:r w:rsidR="00476DA6">
        <w:rPr>
          <w:rFonts w:ascii="Palatino Linotype" w:hAnsi="Palatino Linotype" w:cs="Arial"/>
          <w:sz w:val="28"/>
          <w:szCs w:val="28"/>
          <w:lang w:val="en-GB"/>
        </w:rPr>
        <w:t xml:space="preserve">develop and standardize </w:t>
      </w:r>
      <w:r w:rsidR="00EB202E">
        <w:rPr>
          <w:rFonts w:ascii="Palatino Linotype" w:hAnsi="Palatino Linotype" w:cs="Arial"/>
          <w:sz w:val="28"/>
          <w:szCs w:val="28"/>
          <w:lang w:val="en-GB"/>
        </w:rPr>
        <w:t>industry practices across the Caribbean region</w:t>
      </w:r>
      <w:r w:rsidR="00770F4D">
        <w:rPr>
          <w:rFonts w:ascii="Palatino Linotype" w:hAnsi="Palatino Linotype" w:cs="Arial"/>
          <w:sz w:val="28"/>
          <w:szCs w:val="28"/>
          <w:lang w:val="en-GB"/>
        </w:rPr>
        <w:t xml:space="preserve">. </w:t>
      </w:r>
      <w:r>
        <w:rPr>
          <w:rFonts w:ascii="Palatino Linotype" w:hAnsi="Palatino Linotype" w:cs="Arial"/>
          <w:sz w:val="28"/>
          <w:szCs w:val="28"/>
          <w:lang w:val="en-GB"/>
        </w:rPr>
        <w:t xml:space="preserve">I am pleased to have this opportunity to congratulate CAROSAI on its contribution to the development and enhancement of </w:t>
      </w:r>
      <w:r w:rsidR="00443867">
        <w:rPr>
          <w:rFonts w:ascii="Palatino Linotype" w:hAnsi="Palatino Linotype" w:cs="Arial"/>
          <w:sz w:val="28"/>
          <w:szCs w:val="28"/>
          <w:lang w:val="en-GB"/>
        </w:rPr>
        <w:t xml:space="preserve">accountability within the </w:t>
      </w:r>
      <w:r>
        <w:rPr>
          <w:rFonts w:ascii="Palatino Linotype" w:hAnsi="Palatino Linotype" w:cs="Arial"/>
          <w:sz w:val="28"/>
          <w:szCs w:val="28"/>
          <w:lang w:val="en-GB"/>
        </w:rPr>
        <w:t xml:space="preserve">auditing profession in the region over the past 25 years. </w:t>
      </w:r>
    </w:p>
    <w:p w:rsidR="00FF0D9E" w:rsidRDefault="00FF0D9E" w:rsidP="00FF0D9E">
      <w:pPr>
        <w:spacing w:line="480" w:lineRule="auto"/>
        <w:ind w:firstLine="720"/>
        <w:rPr>
          <w:rFonts w:ascii="Palatino Linotype" w:hAnsi="Palatino Linotype" w:cs="Arial"/>
          <w:sz w:val="28"/>
          <w:szCs w:val="28"/>
          <w:lang w:val="en-GB"/>
        </w:rPr>
      </w:pPr>
      <w:r>
        <w:rPr>
          <w:rFonts w:ascii="Palatino Linotype" w:hAnsi="Palatino Linotype" w:cs="Arial"/>
          <w:sz w:val="28"/>
          <w:szCs w:val="28"/>
          <w:lang w:val="en-GB"/>
        </w:rPr>
        <w:lastRenderedPageBreak/>
        <w:t xml:space="preserve">As you know, I not an auditor by profession. In fact I am </w:t>
      </w:r>
      <w:r w:rsidRPr="0019540F">
        <w:rPr>
          <w:rFonts w:ascii="Palatino Linotype" w:hAnsi="Palatino Linotype" w:cs="Arial"/>
          <w:sz w:val="28"/>
          <w:szCs w:val="28"/>
          <w:lang w:val="en-GB"/>
        </w:rPr>
        <w:t>a development sociologist, social historian and gender analyst.</w:t>
      </w:r>
      <w:r>
        <w:rPr>
          <w:rFonts w:ascii="Palatino Linotype" w:hAnsi="Palatino Linotype" w:cs="Arial"/>
          <w:sz w:val="28"/>
          <w:szCs w:val="28"/>
          <w:lang w:val="en-GB"/>
        </w:rPr>
        <w:t xml:space="preserve"> I am however someone who is a proud Caribbean citizen who sees </w:t>
      </w:r>
      <w:r w:rsidR="002770E9">
        <w:rPr>
          <w:rFonts w:ascii="Palatino Linotype" w:hAnsi="Palatino Linotype" w:cs="Arial"/>
          <w:sz w:val="28"/>
          <w:szCs w:val="28"/>
          <w:lang w:val="en-GB"/>
        </w:rPr>
        <w:t xml:space="preserve">your organization and </w:t>
      </w:r>
      <w:r>
        <w:rPr>
          <w:rFonts w:ascii="Palatino Linotype" w:hAnsi="Palatino Linotype" w:cs="Arial"/>
          <w:sz w:val="28"/>
          <w:szCs w:val="28"/>
          <w:lang w:val="en-GB"/>
        </w:rPr>
        <w:t>this</w:t>
      </w:r>
      <w:r w:rsidR="002770E9">
        <w:rPr>
          <w:rFonts w:ascii="Palatino Linotype" w:hAnsi="Palatino Linotype" w:cs="Arial"/>
          <w:sz w:val="28"/>
          <w:szCs w:val="28"/>
          <w:lang w:val="en-GB"/>
        </w:rPr>
        <w:t xml:space="preserve"> congress as </w:t>
      </w:r>
      <w:proofErr w:type="gramStart"/>
      <w:r w:rsidR="002770E9">
        <w:rPr>
          <w:rFonts w:ascii="Palatino Linotype" w:hAnsi="Palatino Linotype" w:cs="Arial"/>
          <w:sz w:val="28"/>
          <w:szCs w:val="28"/>
          <w:lang w:val="en-GB"/>
        </w:rPr>
        <w:t>an</w:t>
      </w:r>
      <w:proofErr w:type="gramEnd"/>
      <w:r>
        <w:rPr>
          <w:rFonts w:ascii="Palatino Linotype" w:hAnsi="Palatino Linotype" w:cs="Arial"/>
          <w:sz w:val="28"/>
          <w:szCs w:val="28"/>
          <w:lang w:val="en-GB"/>
        </w:rPr>
        <w:t xml:space="preserve"> opportunity to </w:t>
      </w:r>
      <w:r w:rsidR="00746E52">
        <w:rPr>
          <w:rFonts w:ascii="Palatino Linotype" w:hAnsi="Palatino Linotype" w:cs="Arial"/>
          <w:sz w:val="28"/>
          <w:szCs w:val="28"/>
          <w:lang w:val="en-GB"/>
        </w:rPr>
        <w:t>make</w:t>
      </w:r>
      <w:r w:rsidR="00234ADF">
        <w:rPr>
          <w:rFonts w:ascii="Palatino Linotype" w:hAnsi="Palatino Linotype" w:cs="Arial"/>
          <w:sz w:val="28"/>
          <w:szCs w:val="28"/>
          <w:lang w:val="en-GB"/>
        </w:rPr>
        <w:t xml:space="preserve"> this region the place where</w:t>
      </w:r>
      <w:r>
        <w:rPr>
          <w:rFonts w:ascii="Palatino Linotype" w:hAnsi="Palatino Linotype" w:cs="Arial"/>
          <w:sz w:val="28"/>
          <w:szCs w:val="28"/>
          <w:lang w:val="en-GB"/>
        </w:rPr>
        <w:t xml:space="preserve"> we </w:t>
      </w:r>
      <w:r w:rsidR="00607B0A">
        <w:rPr>
          <w:rFonts w:ascii="Palatino Linotype" w:hAnsi="Palatino Linotype" w:cs="Arial"/>
          <w:sz w:val="28"/>
          <w:szCs w:val="28"/>
          <w:lang w:val="en-GB"/>
        </w:rPr>
        <w:t xml:space="preserve">would want to grow old </w:t>
      </w:r>
      <w:r>
        <w:rPr>
          <w:rFonts w:ascii="Palatino Linotype" w:hAnsi="Palatino Linotype" w:cs="Arial"/>
          <w:sz w:val="28"/>
          <w:szCs w:val="28"/>
          <w:lang w:val="en-GB"/>
        </w:rPr>
        <w:t xml:space="preserve">want our children to live. I am therefore honoured to have been invited to speak and hope that whatever I say would be useful to you. </w:t>
      </w:r>
    </w:p>
    <w:p w:rsidR="005D4599" w:rsidRPr="008D4D56" w:rsidRDefault="005D4599" w:rsidP="00234ADF">
      <w:pPr>
        <w:spacing w:line="480" w:lineRule="auto"/>
        <w:ind w:firstLine="720"/>
        <w:rPr>
          <w:rFonts w:ascii="Palatino Linotype" w:hAnsi="Palatino Linotype" w:cs="Arial"/>
          <w:b/>
          <w:sz w:val="28"/>
          <w:szCs w:val="28"/>
          <w:lang w:val="en-GB"/>
        </w:rPr>
      </w:pPr>
      <w:bookmarkStart w:id="0" w:name="_GoBack"/>
      <w:bookmarkEnd w:id="0"/>
      <w:r>
        <w:rPr>
          <w:rFonts w:ascii="Palatino Linotype" w:hAnsi="Palatino Linotype" w:cs="Arial"/>
          <w:b/>
          <w:sz w:val="28"/>
          <w:szCs w:val="28"/>
          <w:lang w:val="en-GB"/>
        </w:rPr>
        <w:t>The Profession of A</w:t>
      </w:r>
      <w:r w:rsidRPr="008D4D56">
        <w:rPr>
          <w:rFonts w:ascii="Palatino Linotype" w:hAnsi="Palatino Linotype" w:cs="Arial"/>
          <w:b/>
          <w:sz w:val="28"/>
          <w:szCs w:val="28"/>
          <w:lang w:val="en-GB"/>
        </w:rPr>
        <w:t>uditing</w:t>
      </w:r>
    </w:p>
    <w:p w:rsidR="002741C3" w:rsidRPr="00BC34A4" w:rsidRDefault="005D4599" w:rsidP="00BC34A4">
      <w:pPr>
        <w:pStyle w:val="Default"/>
        <w:spacing w:line="480" w:lineRule="auto"/>
        <w:ind w:firstLine="720"/>
        <w:rPr>
          <w:rFonts w:ascii="Palatino Linotype" w:hAnsi="Palatino Linotype" w:cs="Arial"/>
          <w:sz w:val="28"/>
          <w:szCs w:val="28"/>
        </w:rPr>
      </w:pPr>
      <w:r w:rsidRPr="00BC34A4">
        <w:rPr>
          <w:rFonts w:ascii="Palatino Linotype" w:hAnsi="Palatino Linotype" w:cs="Arial"/>
          <w:sz w:val="28"/>
          <w:szCs w:val="28"/>
          <w:lang w:val="en-GB"/>
        </w:rPr>
        <w:t xml:space="preserve">Who is an auditor? </w:t>
      </w:r>
      <w:r w:rsidR="00397B62" w:rsidRPr="00BC34A4">
        <w:rPr>
          <w:rFonts w:ascii="Palatino Linotype" w:hAnsi="Palatino Linotype" w:cs="Arial"/>
          <w:sz w:val="28"/>
          <w:szCs w:val="28"/>
          <w:lang w:val="en-GB"/>
        </w:rPr>
        <w:t>What is the popular image of an auditor – you know better than I do – the people who can drive fear into one</w:t>
      </w:r>
      <w:r w:rsidR="00234ADF">
        <w:rPr>
          <w:rFonts w:ascii="Palatino Linotype" w:hAnsi="Palatino Linotype" w:cs="Arial"/>
          <w:sz w:val="28"/>
          <w:szCs w:val="28"/>
          <w:lang w:val="en-GB"/>
        </w:rPr>
        <w:t>’</w:t>
      </w:r>
      <w:r w:rsidR="00397B62" w:rsidRPr="00BC34A4">
        <w:rPr>
          <w:rFonts w:ascii="Palatino Linotype" w:hAnsi="Palatino Linotype" w:cs="Arial"/>
          <w:sz w:val="28"/>
          <w:szCs w:val="28"/>
          <w:lang w:val="en-GB"/>
        </w:rPr>
        <w:t xml:space="preserve">s hearts especially at the end of the financial year, the people whose </w:t>
      </w:r>
      <w:r w:rsidR="00F91D8A" w:rsidRPr="00BC34A4">
        <w:rPr>
          <w:rFonts w:ascii="Palatino Linotype" w:hAnsi="Palatino Linotype" w:cs="Arial"/>
          <w:sz w:val="28"/>
          <w:szCs w:val="28"/>
          <w:lang w:val="en-GB"/>
        </w:rPr>
        <w:t xml:space="preserve">sanction we need before we can do other things, </w:t>
      </w:r>
      <w:r w:rsidR="00D67F9E">
        <w:rPr>
          <w:rFonts w:ascii="Palatino Linotype" w:hAnsi="Palatino Linotype" w:cs="Arial"/>
          <w:sz w:val="28"/>
          <w:szCs w:val="28"/>
          <w:lang w:val="en-GB"/>
        </w:rPr>
        <w:t xml:space="preserve">the people we love to hate but cannot do without, </w:t>
      </w:r>
      <w:r w:rsidR="00F91D8A" w:rsidRPr="00BC34A4">
        <w:rPr>
          <w:rFonts w:ascii="Palatino Linotype" w:hAnsi="Palatino Linotype" w:cs="Arial"/>
          <w:sz w:val="28"/>
          <w:szCs w:val="28"/>
          <w:lang w:val="en-GB"/>
        </w:rPr>
        <w:t xml:space="preserve">or simply </w:t>
      </w:r>
      <w:r w:rsidR="00234ADF">
        <w:rPr>
          <w:rFonts w:ascii="Palatino Linotype" w:hAnsi="Palatino Linotype" w:cs="Arial"/>
          <w:sz w:val="28"/>
          <w:szCs w:val="28"/>
          <w:lang w:val="en-GB"/>
        </w:rPr>
        <w:t>the people who sit quietly in t</w:t>
      </w:r>
      <w:r w:rsidR="00F91D8A" w:rsidRPr="00BC34A4">
        <w:rPr>
          <w:rFonts w:ascii="Palatino Linotype" w:hAnsi="Palatino Linotype" w:cs="Arial"/>
          <w:sz w:val="28"/>
          <w:szCs w:val="28"/>
          <w:lang w:val="en-GB"/>
        </w:rPr>
        <w:t>he corner counting figures but who never really bothers anyone.</w:t>
      </w:r>
      <w:r w:rsidR="00EB6C0B" w:rsidRPr="00BC34A4">
        <w:rPr>
          <w:rFonts w:ascii="Palatino Linotype" w:hAnsi="Palatino Linotype" w:cs="Arial"/>
          <w:sz w:val="28"/>
          <w:szCs w:val="28"/>
          <w:lang w:val="en-GB"/>
        </w:rPr>
        <w:t xml:space="preserve"> Acco</w:t>
      </w:r>
      <w:r w:rsidRPr="00BC34A4">
        <w:rPr>
          <w:rFonts w:ascii="Palatino Linotype" w:hAnsi="Palatino Linotype" w:cs="Arial"/>
          <w:sz w:val="28"/>
          <w:szCs w:val="28"/>
          <w:lang w:val="en-GB"/>
        </w:rPr>
        <w:t xml:space="preserve">rding to the International Organization for Standardization, an auditor is someone who collects evidence in order to evaluate how well audit criteria are being </w:t>
      </w:r>
      <w:r w:rsidRPr="00BC34A4">
        <w:rPr>
          <w:rFonts w:ascii="Palatino Linotype" w:hAnsi="Palatino Linotype" w:cs="Arial"/>
          <w:sz w:val="28"/>
          <w:szCs w:val="28"/>
          <w:lang w:val="en-GB"/>
        </w:rPr>
        <w:lastRenderedPageBreak/>
        <w:t>met.</w:t>
      </w:r>
      <w:r w:rsidR="00734D75" w:rsidRPr="00BC34A4">
        <w:rPr>
          <w:rStyle w:val="FootnoteReference"/>
          <w:rFonts w:ascii="Palatino Linotype" w:hAnsi="Palatino Linotype" w:cs="Arial"/>
          <w:sz w:val="28"/>
          <w:szCs w:val="28"/>
          <w:lang w:val="en-GB"/>
        </w:rPr>
        <w:footnoteReference w:id="1"/>
      </w:r>
      <w:r w:rsidRPr="00BC34A4">
        <w:rPr>
          <w:rFonts w:ascii="Palatino Linotype" w:hAnsi="Palatino Linotype" w:cs="Arial"/>
          <w:sz w:val="28"/>
          <w:szCs w:val="28"/>
          <w:lang w:val="en-GB"/>
        </w:rPr>
        <w:t xml:space="preserve"> More so, it stipulates that they must be objective, impartial, </w:t>
      </w:r>
      <w:r w:rsidRPr="00BC34A4">
        <w:rPr>
          <w:rFonts w:ascii="Palatino Linotype" w:hAnsi="Palatino Linotype" w:cs="Arial"/>
          <w:b/>
          <w:sz w:val="28"/>
          <w:szCs w:val="28"/>
          <w:lang w:val="en-GB"/>
        </w:rPr>
        <w:t>independent</w:t>
      </w:r>
      <w:r w:rsidRPr="00BC34A4">
        <w:rPr>
          <w:rFonts w:ascii="Palatino Linotype" w:hAnsi="Palatino Linotype" w:cs="Arial"/>
          <w:sz w:val="28"/>
          <w:szCs w:val="28"/>
          <w:lang w:val="en-GB"/>
        </w:rPr>
        <w:t xml:space="preserve"> and competent.</w:t>
      </w:r>
      <w:r w:rsidRPr="00BC34A4">
        <w:rPr>
          <w:rStyle w:val="FootnoteReference"/>
          <w:rFonts w:ascii="Palatino Linotype" w:hAnsi="Palatino Linotype" w:cs="Arial"/>
          <w:sz w:val="28"/>
          <w:szCs w:val="28"/>
          <w:lang w:val="en-GB"/>
        </w:rPr>
        <w:footnoteReference w:id="2"/>
      </w:r>
      <w:r w:rsidR="00CB7B83" w:rsidRPr="00BC34A4">
        <w:rPr>
          <w:rFonts w:ascii="Palatino Linotype" w:hAnsi="Palatino Linotype" w:cs="Arial"/>
          <w:sz w:val="28"/>
          <w:szCs w:val="28"/>
          <w:lang w:val="en-GB"/>
        </w:rPr>
        <w:t xml:space="preserve"> </w:t>
      </w:r>
      <w:r w:rsidR="00D67F9E">
        <w:rPr>
          <w:rFonts w:ascii="Palatino Linotype" w:hAnsi="Palatino Linotype" w:cs="Arial"/>
          <w:sz w:val="28"/>
          <w:szCs w:val="28"/>
          <w:lang w:val="en-GB"/>
        </w:rPr>
        <w:t xml:space="preserve"> One Ern</w:t>
      </w:r>
      <w:r w:rsidR="0066370A" w:rsidRPr="00BC34A4">
        <w:rPr>
          <w:rFonts w:ascii="Palatino Linotype" w:hAnsi="Palatino Linotype" w:cs="Arial"/>
          <w:sz w:val="28"/>
          <w:szCs w:val="28"/>
          <w:lang w:val="en-GB"/>
        </w:rPr>
        <w:t xml:space="preserve">st and Young presentation </w:t>
      </w:r>
      <w:r w:rsidR="002741C3" w:rsidRPr="00BC34A4">
        <w:rPr>
          <w:rFonts w:ascii="Palatino Linotype" w:hAnsi="Palatino Linotype" w:cs="Arial"/>
          <w:sz w:val="28"/>
          <w:szCs w:val="28"/>
          <w:lang w:val="en-GB"/>
        </w:rPr>
        <w:t>in 2011</w:t>
      </w:r>
      <w:r w:rsidR="0066370A" w:rsidRPr="00BC34A4">
        <w:rPr>
          <w:rFonts w:ascii="Palatino Linotype" w:hAnsi="Palatino Linotype" w:cs="Arial"/>
          <w:sz w:val="28"/>
          <w:szCs w:val="28"/>
          <w:lang w:val="en-GB"/>
        </w:rPr>
        <w:t>describe</w:t>
      </w:r>
      <w:r w:rsidR="002741C3" w:rsidRPr="00BC34A4">
        <w:rPr>
          <w:rFonts w:ascii="Palatino Linotype" w:hAnsi="Palatino Linotype" w:cs="Arial"/>
          <w:sz w:val="28"/>
          <w:szCs w:val="28"/>
          <w:lang w:val="en-GB"/>
        </w:rPr>
        <w:t>d</w:t>
      </w:r>
      <w:r w:rsidR="0066370A" w:rsidRPr="00BC34A4">
        <w:rPr>
          <w:rFonts w:ascii="Palatino Linotype" w:hAnsi="Palatino Linotype" w:cs="Arial"/>
          <w:sz w:val="28"/>
          <w:szCs w:val="28"/>
          <w:lang w:val="en-GB"/>
        </w:rPr>
        <w:t xml:space="preserve"> auditing </w:t>
      </w:r>
      <w:r w:rsidR="00822CF0" w:rsidRPr="00BC34A4">
        <w:rPr>
          <w:rFonts w:ascii="Palatino Linotype" w:hAnsi="Palatino Linotype" w:cs="Arial"/>
          <w:sz w:val="28"/>
          <w:szCs w:val="28"/>
          <w:lang w:val="en-GB"/>
        </w:rPr>
        <w:t xml:space="preserve">and auditors alike </w:t>
      </w:r>
      <w:r w:rsidR="0066370A" w:rsidRPr="00BC34A4">
        <w:rPr>
          <w:rFonts w:ascii="Palatino Linotype" w:hAnsi="Palatino Linotype" w:cs="Arial"/>
          <w:sz w:val="28"/>
          <w:szCs w:val="28"/>
          <w:lang w:val="en-GB"/>
        </w:rPr>
        <w:t>in the Caribbean as t</w:t>
      </w:r>
      <w:r w:rsidR="00BB10FD" w:rsidRPr="00BC34A4">
        <w:rPr>
          <w:rFonts w:ascii="Palatino Linotype" w:hAnsi="Palatino Linotype" w:cs="Arial"/>
          <w:sz w:val="28"/>
          <w:szCs w:val="28"/>
          <w:lang w:val="en-GB"/>
        </w:rPr>
        <w:t xml:space="preserve">raditionally </w:t>
      </w:r>
      <w:r w:rsidR="00BB10FD" w:rsidRPr="00BC34A4">
        <w:rPr>
          <w:rFonts w:ascii="Palatino Linotype" w:hAnsi="Palatino Linotype" w:cs="Arial"/>
          <w:sz w:val="28"/>
          <w:szCs w:val="28"/>
        </w:rPr>
        <w:t>lack</w:t>
      </w:r>
      <w:r w:rsidR="0066370A" w:rsidRPr="00BC34A4">
        <w:rPr>
          <w:rFonts w:ascii="Palatino Linotype" w:hAnsi="Palatino Linotype" w:cs="Arial"/>
          <w:sz w:val="28"/>
          <w:szCs w:val="28"/>
        </w:rPr>
        <w:t>ing</w:t>
      </w:r>
      <w:r w:rsidR="00BB10FD" w:rsidRPr="00BC34A4">
        <w:rPr>
          <w:rFonts w:ascii="Palatino Linotype" w:hAnsi="Palatino Linotype" w:cs="Arial"/>
          <w:sz w:val="28"/>
          <w:szCs w:val="28"/>
        </w:rPr>
        <w:t xml:space="preserve"> i</w:t>
      </w:r>
      <w:r w:rsidR="00BB10FD" w:rsidRPr="00BB10FD">
        <w:rPr>
          <w:rFonts w:ascii="Palatino Linotype" w:hAnsi="Palatino Linotype" w:cs="Arial"/>
          <w:sz w:val="28"/>
          <w:szCs w:val="28"/>
        </w:rPr>
        <w:t>ndependent partner revie</w:t>
      </w:r>
      <w:r w:rsidR="00DD2C4D" w:rsidRPr="00BC34A4">
        <w:rPr>
          <w:rFonts w:ascii="Palatino Linotype" w:hAnsi="Palatino Linotype" w:cs="Arial"/>
          <w:sz w:val="28"/>
          <w:szCs w:val="28"/>
        </w:rPr>
        <w:t>ws, r</w:t>
      </w:r>
      <w:r w:rsidR="0066370A" w:rsidRPr="00BC34A4">
        <w:rPr>
          <w:rFonts w:ascii="Palatino Linotype" w:hAnsi="Palatino Linotype" w:cs="Arial"/>
          <w:sz w:val="28"/>
          <w:szCs w:val="28"/>
        </w:rPr>
        <w:t>egulatory oversight, e</w:t>
      </w:r>
      <w:r w:rsidR="00BB10FD" w:rsidRPr="00BB10FD">
        <w:rPr>
          <w:rFonts w:ascii="Palatino Linotype" w:hAnsi="Palatino Linotype" w:cs="Arial"/>
          <w:sz w:val="28"/>
          <w:szCs w:val="28"/>
        </w:rPr>
        <w:t xml:space="preserve">ffective independence guidelines </w:t>
      </w:r>
      <w:r w:rsidR="0066370A" w:rsidRPr="00BC34A4">
        <w:rPr>
          <w:rFonts w:ascii="Palatino Linotype" w:hAnsi="Palatino Linotype" w:cs="Arial"/>
          <w:sz w:val="28"/>
          <w:szCs w:val="28"/>
        </w:rPr>
        <w:t>, poor or inconsistent audit quality and threats to independe</w:t>
      </w:r>
      <w:r w:rsidR="00E553C5">
        <w:rPr>
          <w:rFonts w:ascii="Palatino Linotype" w:hAnsi="Palatino Linotype" w:cs="Arial"/>
          <w:sz w:val="28"/>
          <w:szCs w:val="28"/>
        </w:rPr>
        <w:t>nce, just to name a few. Nevertheless</w:t>
      </w:r>
      <w:r w:rsidR="0066370A" w:rsidRPr="00BC34A4">
        <w:rPr>
          <w:rFonts w:ascii="Palatino Linotype" w:hAnsi="Palatino Linotype" w:cs="Arial"/>
          <w:sz w:val="28"/>
          <w:szCs w:val="28"/>
        </w:rPr>
        <w:t xml:space="preserve">, there has been a reported change in these areas with an increase in regulatory oversight, </w:t>
      </w:r>
      <w:r w:rsidR="00BC34A4" w:rsidRPr="00BC34A4">
        <w:rPr>
          <w:rFonts w:ascii="Palatino Linotype" w:hAnsi="Palatino Linotype" w:cs="Arial"/>
          <w:sz w:val="28"/>
          <w:szCs w:val="28"/>
        </w:rPr>
        <w:t>and more robust</w:t>
      </w:r>
      <w:r w:rsidR="00BC34A4">
        <w:rPr>
          <w:rFonts w:ascii="Palatino Linotype" w:hAnsi="Palatino Linotype" w:cs="Arial"/>
          <w:sz w:val="28"/>
          <w:szCs w:val="28"/>
        </w:rPr>
        <w:t xml:space="preserve"> documentation requirements for</w:t>
      </w:r>
      <w:r w:rsidR="00E553C5">
        <w:rPr>
          <w:rFonts w:ascii="Palatino Linotype" w:hAnsi="Palatino Linotype" w:cs="Arial"/>
          <w:sz w:val="28"/>
          <w:szCs w:val="28"/>
        </w:rPr>
        <w:t xml:space="preserve"> Auditors</w:t>
      </w:r>
      <w:r w:rsidR="00BC34A4" w:rsidRPr="00BC34A4">
        <w:rPr>
          <w:rFonts w:ascii="Palatino Linotype" w:hAnsi="Palatino Linotype" w:cs="Arial"/>
          <w:sz w:val="28"/>
          <w:szCs w:val="28"/>
        </w:rPr>
        <w:t>.</w:t>
      </w:r>
      <w:r w:rsidR="00BC34A4">
        <w:rPr>
          <w:rFonts w:ascii="Palatino Linotype" w:hAnsi="Palatino Linotype" w:cs="Arial"/>
          <w:sz w:val="28"/>
          <w:szCs w:val="28"/>
        </w:rPr>
        <w:t xml:space="preserve"> </w:t>
      </w:r>
      <w:r w:rsidR="002741C3" w:rsidRPr="00BC34A4">
        <w:rPr>
          <w:rFonts w:ascii="Palatino Linotype" w:hAnsi="Palatino Linotype" w:cs="Arial"/>
          <w:sz w:val="28"/>
          <w:szCs w:val="28"/>
        </w:rPr>
        <w:t>Additionally, with the changes to legislation in Trinidad and Tobago and other Caribbean territories, there has been an increased interest in and attention to the audit process</w:t>
      </w:r>
      <w:r w:rsidR="00D852A7">
        <w:rPr>
          <w:rFonts w:ascii="Palatino Linotype" w:hAnsi="Palatino Linotype" w:cs="Arial"/>
          <w:sz w:val="28"/>
          <w:szCs w:val="28"/>
        </w:rPr>
        <w:t xml:space="preserve"> thanks to institutions such as CAROSAI</w:t>
      </w:r>
      <w:r w:rsidR="002741C3" w:rsidRPr="00BC34A4">
        <w:rPr>
          <w:rFonts w:ascii="Palatino Linotype" w:hAnsi="Palatino Linotype" w:cs="Arial"/>
          <w:sz w:val="28"/>
          <w:szCs w:val="28"/>
        </w:rPr>
        <w:t>.</w:t>
      </w:r>
      <w:r w:rsidR="00383674">
        <w:rPr>
          <w:rStyle w:val="FootnoteReference"/>
          <w:rFonts w:ascii="Palatino Linotype" w:hAnsi="Palatino Linotype" w:cs="Arial"/>
          <w:sz w:val="28"/>
          <w:szCs w:val="28"/>
        </w:rPr>
        <w:footnoteReference w:id="3"/>
      </w:r>
      <w:r w:rsidR="002741C3" w:rsidRPr="00BC34A4">
        <w:rPr>
          <w:rFonts w:ascii="Palatino Linotype" w:hAnsi="Palatino Linotype" w:cs="Arial"/>
          <w:sz w:val="28"/>
          <w:szCs w:val="28"/>
        </w:rPr>
        <w:t xml:space="preserve"> </w:t>
      </w:r>
    </w:p>
    <w:p w:rsidR="005109C6" w:rsidRDefault="00E51A63" w:rsidP="005D4599">
      <w:pPr>
        <w:autoSpaceDE w:val="0"/>
        <w:autoSpaceDN w:val="0"/>
        <w:adjustRightInd w:val="0"/>
        <w:spacing w:after="0" w:line="480" w:lineRule="auto"/>
        <w:ind w:firstLine="720"/>
        <w:rPr>
          <w:rFonts w:ascii="Palatino Linotype" w:hAnsi="Palatino Linotype" w:cs="Arial"/>
          <w:sz w:val="28"/>
          <w:szCs w:val="28"/>
          <w:lang w:val="en-GB"/>
        </w:rPr>
      </w:pPr>
      <w:r>
        <w:rPr>
          <w:rFonts w:ascii="Palatino Linotype" w:hAnsi="Palatino Linotype" w:cs="Arial"/>
          <w:sz w:val="28"/>
          <w:szCs w:val="28"/>
          <w:lang w:val="en-GB"/>
        </w:rPr>
        <w:t xml:space="preserve">In today’s society, the range of risk has expanded to include all types of factors that cannot be classified under the umbrella of finance. </w:t>
      </w:r>
      <w:r w:rsidR="003F0D0B">
        <w:rPr>
          <w:rFonts w:ascii="Palatino Linotype" w:hAnsi="Palatino Linotype" w:cs="Arial"/>
          <w:sz w:val="28"/>
          <w:szCs w:val="28"/>
          <w:lang w:val="en-GB"/>
        </w:rPr>
        <w:t>However, a</w:t>
      </w:r>
      <w:r>
        <w:rPr>
          <w:rFonts w:ascii="Palatino Linotype" w:hAnsi="Palatino Linotype" w:cs="Arial"/>
          <w:sz w:val="28"/>
          <w:szCs w:val="28"/>
          <w:lang w:val="en-GB"/>
        </w:rPr>
        <w:t xml:space="preserve">lthough auditing is not limited to </w:t>
      </w:r>
      <w:r w:rsidR="003F0D0B">
        <w:rPr>
          <w:rFonts w:ascii="Palatino Linotype" w:hAnsi="Palatino Linotype" w:cs="Arial"/>
          <w:sz w:val="28"/>
          <w:szCs w:val="28"/>
          <w:lang w:val="en-GB"/>
        </w:rPr>
        <w:t>the area of finance</w:t>
      </w:r>
      <w:r>
        <w:rPr>
          <w:rFonts w:ascii="Palatino Linotype" w:hAnsi="Palatino Linotype" w:cs="Arial"/>
          <w:sz w:val="28"/>
          <w:szCs w:val="28"/>
          <w:lang w:val="en-GB"/>
        </w:rPr>
        <w:t xml:space="preserve"> but rather a range of areas such as compliance and operational audits</w:t>
      </w:r>
      <w:r w:rsidR="00AC4D0B">
        <w:rPr>
          <w:rFonts w:ascii="Palatino Linotype" w:hAnsi="Palatino Linotype" w:cs="Arial"/>
          <w:sz w:val="28"/>
          <w:szCs w:val="28"/>
          <w:lang w:val="en-GB"/>
        </w:rPr>
        <w:t xml:space="preserve">, management, </w:t>
      </w:r>
      <w:r w:rsidR="00AC4D0B">
        <w:rPr>
          <w:rFonts w:ascii="Palatino Linotype" w:hAnsi="Palatino Linotype" w:cs="Arial"/>
          <w:sz w:val="28"/>
          <w:szCs w:val="28"/>
          <w:lang w:val="en-GB"/>
        </w:rPr>
        <w:lastRenderedPageBreak/>
        <w:t xml:space="preserve">governance, </w:t>
      </w:r>
      <w:r>
        <w:rPr>
          <w:rFonts w:ascii="Palatino Linotype" w:hAnsi="Palatino Linotype" w:cs="Arial"/>
          <w:sz w:val="28"/>
          <w:szCs w:val="28"/>
          <w:lang w:val="en-GB"/>
        </w:rPr>
        <w:t xml:space="preserve"> and information systems audits, laypersons are more aware of financial audits. This may be due to the prominence of the results of </w:t>
      </w:r>
      <w:r w:rsidR="003F7238">
        <w:rPr>
          <w:rFonts w:ascii="Palatino Linotype" w:hAnsi="Palatino Linotype" w:cs="Arial"/>
          <w:sz w:val="28"/>
          <w:szCs w:val="28"/>
          <w:lang w:val="en-GB"/>
        </w:rPr>
        <w:t>these types of</w:t>
      </w:r>
      <w:r>
        <w:rPr>
          <w:rFonts w:ascii="Palatino Linotype" w:hAnsi="Palatino Linotype" w:cs="Arial"/>
          <w:sz w:val="28"/>
          <w:szCs w:val="28"/>
          <w:lang w:val="en-GB"/>
        </w:rPr>
        <w:t xml:space="preserve"> audits in the news. </w:t>
      </w:r>
      <w:r w:rsidR="00B87967">
        <w:rPr>
          <w:rFonts w:ascii="Palatino Linotype" w:hAnsi="Palatino Linotype" w:cs="Arial"/>
          <w:sz w:val="28"/>
          <w:szCs w:val="28"/>
          <w:lang w:val="en-GB"/>
        </w:rPr>
        <w:t xml:space="preserve">The broader audit functions however are also important and need to be brought home to the wider society. </w:t>
      </w:r>
      <w:r>
        <w:rPr>
          <w:rFonts w:ascii="Palatino Linotype" w:hAnsi="Palatino Linotype" w:cs="Arial"/>
          <w:sz w:val="28"/>
          <w:szCs w:val="28"/>
          <w:lang w:val="en-GB"/>
        </w:rPr>
        <w:t xml:space="preserve">Every day there </w:t>
      </w:r>
      <w:r w:rsidRPr="00E51A63">
        <w:rPr>
          <w:rStyle w:val="CommentReference"/>
          <w:rFonts w:ascii="Palatino Linotype" w:hAnsi="Palatino Linotype"/>
          <w:sz w:val="28"/>
          <w:szCs w:val="28"/>
        </w:rPr>
        <w:t>are</w:t>
      </w:r>
      <w:r>
        <w:rPr>
          <w:rFonts w:ascii="Palatino Linotype" w:hAnsi="Palatino Linotype" w:cs="Arial"/>
          <w:sz w:val="28"/>
          <w:szCs w:val="28"/>
          <w:lang w:val="en-GB"/>
        </w:rPr>
        <w:t xml:space="preserve"> reports</w:t>
      </w:r>
      <w:r w:rsidR="005D4599" w:rsidRPr="002255D0">
        <w:rPr>
          <w:rFonts w:ascii="Palatino Linotype" w:hAnsi="Palatino Linotype" w:cs="Arial"/>
          <w:sz w:val="28"/>
          <w:szCs w:val="28"/>
          <w:lang w:val="en-GB"/>
        </w:rPr>
        <w:t xml:space="preserve"> </w:t>
      </w:r>
      <w:r>
        <w:rPr>
          <w:rFonts w:ascii="Palatino Linotype" w:hAnsi="Palatino Linotype" w:cs="Arial"/>
          <w:sz w:val="28"/>
          <w:szCs w:val="28"/>
          <w:lang w:val="en-GB"/>
        </w:rPr>
        <w:t>of</w:t>
      </w:r>
      <w:r w:rsidR="005D4599" w:rsidRPr="002255D0">
        <w:rPr>
          <w:rFonts w:ascii="Palatino Linotype" w:hAnsi="Palatino Linotype" w:cs="Arial"/>
          <w:sz w:val="28"/>
          <w:szCs w:val="28"/>
          <w:lang w:val="en-GB"/>
        </w:rPr>
        <w:t xml:space="preserve"> corporations</w:t>
      </w:r>
      <w:r w:rsidR="000A0A0B">
        <w:rPr>
          <w:rFonts w:ascii="Palatino Linotype" w:hAnsi="Palatino Linotype" w:cs="Arial"/>
          <w:sz w:val="28"/>
          <w:szCs w:val="28"/>
          <w:lang w:val="en-GB"/>
        </w:rPr>
        <w:t xml:space="preserve">, public </w:t>
      </w:r>
      <w:r w:rsidR="00922BEC">
        <w:rPr>
          <w:rFonts w:ascii="Palatino Linotype" w:hAnsi="Palatino Linotype" w:cs="Arial"/>
          <w:sz w:val="28"/>
          <w:szCs w:val="28"/>
          <w:lang w:val="en-GB"/>
        </w:rPr>
        <w:t xml:space="preserve">institutions </w:t>
      </w:r>
      <w:r w:rsidR="00922BEC" w:rsidRPr="002255D0">
        <w:rPr>
          <w:rFonts w:ascii="Palatino Linotype" w:hAnsi="Palatino Linotype" w:cs="Arial"/>
          <w:sz w:val="28"/>
          <w:szCs w:val="28"/>
          <w:lang w:val="en-GB"/>
        </w:rPr>
        <w:t>and</w:t>
      </w:r>
      <w:r w:rsidR="005D4599" w:rsidRPr="002255D0">
        <w:rPr>
          <w:rFonts w:ascii="Palatino Linotype" w:hAnsi="Palatino Linotype" w:cs="Arial"/>
          <w:sz w:val="28"/>
          <w:szCs w:val="28"/>
          <w:lang w:val="en-GB"/>
        </w:rPr>
        <w:t xml:space="preserve"> banks failing because of a lack of oversight and internal checks and </w:t>
      </w:r>
      <w:r w:rsidR="00D014DE" w:rsidRPr="002255D0">
        <w:rPr>
          <w:rFonts w:ascii="Palatino Linotype" w:hAnsi="Palatino Linotype" w:cs="Arial"/>
          <w:sz w:val="28"/>
          <w:szCs w:val="28"/>
          <w:lang w:val="en-GB"/>
        </w:rPr>
        <w:t>balances</w:t>
      </w:r>
      <w:r w:rsidR="00525D9D">
        <w:rPr>
          <w:rFonts w:ascii="Palatino Linotype" w:hAnsi="Palatino Linotype" w:cs="Arial"/>
          <w:sz w:val="28"/>
          <w:szCs w:val="28"/>
          <w:lang w:val="en-GB"/>
        </w:rPr>
        <w:t>; t</w:t>
      </w:r>
      <w:r w:rsidR="005109C6">
        <w:rPr>
          <w:rFonts w:ascii="Palatino Linotype" w:hAnsi="Palatino Linotype" w:cs="Arial"/>
          <w:sz w:val="28"/>
          <w:szCs w:val="28"/>
          <w:lang w:val="en-GB"/>
        </w:rPr>
        <w:t xml:space="preserve">he Caribbean has not been immune from the effects of the </w:t>
      </w:r>
      <w:r w:rsidR="00D014DE">
        <w:rPr>
          <w:rFonts w:ascii="Palatino Linotype" w:hAnsi="Palatino Linotype" w:cs="Arial"/>
          <w:sz w:val="28"/>
          <w:szCs w:val="28"/>
          <w:lang w:val="en-GB"/>
        </w:rPr>
        <w:t xml:space="preserve">global </w:t>
      </w:r>
      <w:r w:rsidR="005109C6">
        <w:rPr>
          <w:rFonts w:ascii="Palatino Linotype" w:hAnsi="Palatino Linotype" w:cs="Arial"/>
          <w:sz w:val="28"/>
          <w:szCs w:val="28"/>
          <w:lang w:val="en-GB"/>
        </w:rPr>
        <w:t xml:space="preserve">economic downturn. </w:t>
      </w:r>
    </w:p>
    <w:p w:rsidR="005D4599" w:rsidRPr="002255D0" w:rsidRDefault="005D4599" w:rsidP="005D4599">
      <w:pPr>
        <w:autoSpaceDE w:val="0"/>
        <w:autoSpaceDN w:val="0"/>
        <w:adjustRightInd w:val="0"/>
        <w:spacing w:after="0" w:line="480" w:lineRule="auto"/>
        <w:ind w:firstLine="720"/>
        <w:rPr>
          <w:rFonts w:ascii="Palatino Linotype" w:eastAsiaTheme="minorHAnsi" w:hAnsi="Palatino Linotype" w:cs="GaramondPremrPro"/>
          <w:sz w:val="28"/>
          <w:szCs w:val="28"/>
        </w:rPr>
      </w:pPr>
      <w:r w:rsidRPr="002255D0">
        <w:rPr>
          <w:rFonts w:ascii="Palatino Linotype" w:hAnsi="Palatino Linotype" w:cs="Arial"/>
          <w:sz w:val="28"/>
          <w:szCs w:val="28"/>
          <w:lang w:val="en-GB"/>
        </w:rPr>
        <w:t xml:space="preserve"> Auditors</w:t>
      </w:r>
      <w:r w:rsidR="000A0A0B">
        <w:rPr>
          <w:rFonts w:ascii="Palatino Linotype" w:hAnsi="Palatino Linotype" w:cs="Arial"/>
          <w:sz w:val="28"/>
          <w:szCs w:val="28"/>
          <w:lang w:val="en-GB"/>
        </w:rPr>
        <w:t xml:space="preserve"> today</w:t>
      </w:r>
      <w:r w:rsidR="006A182D">
        <w:rPr>
          <w:rFonts w:ascii="Palatino Linotype" w:hAnsi="Palatino Linotype" w:cs="Arial"/>
          <w:sz w:val="28"/>
          <w:szCs w:val="28"/>
          <w:lang w:val="en-GB"/>
        </w:rPr>
        <w:t xml:space="preserve"> </w:t>
      </w:r>
      <w:r w:rsidR="006C6FD9">
        <w:rPr>
          <w:rFonts w:ascii="Palatino Linotype" w:hAnsi="Palatino Linotype" w:cs="Arial"/>
          <w:sz w:val="28"/>
          <w:szCs w:val="28"/>
          <w:lang w:val="en-GB"/>
        </w:rPr>
        <w:t>perform</w:t>
      </w:r>
      <w:r w:rsidRPr="002255D0">
        <w:rPr>
          <w:rFonts w:ascii="Palatino Linotype" w:hAnsi="Palatino Linotype" w:cs="Arial"/>
          <w:sz w:val="28"/>
          <w:szCs w:val="28"/>
          <w:lang w:val="en-GB"/>
        </w:rPr>
        <w:t xml:space="preserve"> their task in a world where </w:t>
      </w:r>
      <w:r w:rsidRPr="002255D0">
        <w:rPr>
          <w:rFonts w:ascii="Palatino Linotype" w:hAnsi="Palatino Linotype" w:cs="Helvetica"/>
          <w:sz w:val="28"/>
          <w:szCs w:val="28"/>
          <w:lang w:val="en-GB"/>
        </w:rPr>
        <w:t>corruption, bribery, theft and tax evasion are</w:t>
      </w:r>
      <w:r w:rsidR="00525D9D">
        <w:rPr>
          <w:rFonts w:ascii="Palatino Linotype" w:hAnsi="Palatino Linotype" w:cs="Helvetica"/>
          <w:sz w:val="28"/>
          <w:szCs w:val="28"/>
          <w:lang w:val="en-GB"/>
        </w:rPr>
        <w:t xml:space="preserve"> prevalent and of grave concern</w:t>
      </w:r>
      <w:r w:rsidRPr="002255D0">
        <w:rPr>
          <w:rFonts w:ascii="Palatino Linotype" w:hAnsi="Palatino Linotype" w:cs="Helvetica"/>
          <w:sz w:val="28"/>
          <w:szCs w:val="28"/>
          <w:lang w:val="en-GB"/>
        </w:rPr>
        <w:t xml:space="preserve">. The statistics support this observation. In the </w:t>
      </w:r>
      <w:r w:rsidRPr="002255D0">
        <w:rPr>
          <w:rFonts w:ascii="Palatino Linotype" w:hAnsi="Palatino Linotype" w:cs="Arial"/>
          <w:sz w:val="28"/>
          <w:szCs w:val="28"/>
        </w:rPr>
        <w:t xml:space="preserve">Transparency International 2012 Annual Corruption Perceptions Index </w:t>
      </w:r>
      <w:r w:rsidRPr="002255D0">
        <w:rPr>
          <w:rFonts w:ascii="Palatino Linotype" w:hAnsi="Palatino Linotype" w:cs="Helvetica"/>
          <w:sz w:val="28"/>
          <w:szCs w:val="28"/>
          <w:lang w:val="en-GB"/>
        </w:rPr>
        <w:t>, t</w:t>
      </w:r>
      <w:r w:rsidRPr="002255D0">
        <w:rPr>
          <w:rFonts w:ascii="Palatino Linotype" w:hAnsi="Palatino Linotype"/>
          <w:sz w:val="28"/>
          <w:szCs w:val="28"/>
        </w:rPr>
        <w:t>wo thirds of the 176 countries ranked in the index scored below 50 on a scale of 0 to 100, which means that they are considered significantly corrupt.</w:t>
      </w:r>
      <w:r>
        <w:rPr>
          <w:rStyle w:val="FootnoteReference"/>
          <w:rFonts w:ascii="Palatino Linotype" w:hAnsi="Palatino Linotype"/>
          <w:sz w:val="28"/>
          <w:szCs w:val="28"/>
        </w:rPr>
        <w:footnoteReference w:id="4"/>
      </w:r>
      <w:r w:rsidRPr="002255D0">
        <w:rPr>
          <w:rFonts w:ascii="Palatino Linotype" w:hAnsi="Palatino Linotype"/>
          <w:sz w:val="28"/>
          <w:szCs w:val="28"/>
        </w:rPr>
        <w:t xml:space="preserve"> Closer to home,</w:t>
      </w:r>
      <w:r w:rsidR="007E0682">
        <w:rPr>
          <w:rFonts w:ascii="Palatino Linotype" w:hAnsi="Palatino Linotype"/>
          <w:sz w:val="28"/>
          <w:szCs w:val="28"/>
        </w:rPr>
        <w:t xml:space="preserve"> </w:t>
      </w:r>
      <w:r>
        <w:rPr>
          <w:rFonts w:ascii="Palatino Linotype" w:eastAsiaTheme="minorHAnsi" w:hAnsi="Palatino Linotype" w:cs="GaramondPremrPro"/>
          <w:sz w:val="28"/>
          <w:szCs w:val="28"/>
        </w:rPr>
        <w:t>the Corruption Perception Index indicated that</w:t>
      </w:r>
      <w:r w:rsidRPr="002255D0">
        <w:rPr>
          <w:rFonts w:ascii="Palatino Linotype" w:eastAsiaTheme="minorHAnsi" w:hAnsi="Palatino Linotype" w:cs="GaramondPremrPro"/>
          <w:sz w:val="28"/>
          <w:szCs w:val="28"/>
        </w:rPr>
        <w:t xml:space="preserve"> public sector corruption is at a high level across the region</w:t>
      </w:r>
      <w:r>
        <w:rPr>
          <w:rFonts w:ascii="Palatino Linotype" w:eastAsiaTheme="minorHAnsi" w:hAnsi="Palatino Linotype" w:cs="GaramondPremrPro"/>
          <w:sz w:val="28"/>
          <w:szCs w:val="28"/>
        </w:rPr>
        <w:t xml:space="preserve"> with </w:t>
      </w:r>
      <w:r w:rsidRPr="002255D0">
        <w:rPr>
          <w:rFonts w:ascii="Palatino Linotype" w:hAnsi="Palatino Linotype" w:cs="Arial"/>
          <w:sz w:val="28"/>
          <w:szCs w:val="28"/>
        </w:rPr>
        <w:t xml:space="preserve">Guyana </w:t>
      </w:r>
      <w:r>
        <w:rPr>
          <w:rFonts w:ascii="Palatino Linotype" w:hAnsi="Palatino Linotype" w:cs="Arial"/>
          <w:sz w:val="28"/>
          <w:szCs w:val="28"/>
        </w:rPr>
        <w:t>being ranked at number</w:t>
      </w:r>
      <w:r w:rsidRPr="002255D0">
        <w:rPr>
          <w:rFonts w:ascii="Palatino Linotype" w:hAnsi="Palatino Linotype" w:cs="Arial"/>
          <w:sz w:val="28"/>
          <w:szCs w:val="28"/>
        </w:rPr>
        <w:t xml:space="preserve"> 133</w:t>
      </w:r>
      <w:r>
        <w:rPr>
          <w:rFonts w:ascii="Palatino Linotype" w:hAnsi="Palatino Linotype" w:cs="Arial"/>
          <w:sz w:val="28"/>
          <w:szCs w:val="28"/>
        </w:rPr>
        <w:t xml:space="preserve"> on </w:t>
      </w:r>
      <w:r>
        <w:rPr>
          <w:rFonts w:ascii="Palatino Linotype" w:hAnsi="Palatino Linotype" w:cs="Arial"/>
          <w:sz w:val="28"/>
          <w:szCs w:val="28"/>
        </w:rPr>
        <w:lastRenderedPageBreak/>
        <w:t>the Index</w:t>
      </w:r>
      <w:r w:rsidR="00F57687">
        <w:rPr>
          <w:rFonts w:ascii="Palatino Linotype" w:hAnsi="Palatino Linotype" w:cs="Arial"/>
          <w:sz w:val="28"/>
          <w:szCs w:val="28"/>
        </w:rPr>
        <w:t xml:space="preserve">, Trinidad and Tobago at number 80 and Jamaica ranked at number 83, just to name a few regional </w:t>
      </w:r>
      <w:r w:rsidR="00A07F6F">
        <w:rPr>
          <w:rFonts w:ascii="Palatino Linotype" w:hAnsi="Palatino Linotype" w:cs="Arial"/>
          <w:sz w:val="28"/>
          <w:szCs w:val="28"/>
        </w:rPr>
        <w:t>territor</w:t>
      </w:r>
      <w:r w:rsidR="00F57687">
        <w:rPr>
          <w:rFonts w:ascii="Palatino Linotype" w:hAnsi="Palatino Linotype" w:cs="Arial"/>
          <w:sz w:val="28"/>
          <w:szCs w:val="28"/>
        </w:rPr>
        <w:t>ies</w:t>
      </w:r>
      <w:r w:rsidRPr="002255D0">
        <w:rPr>
          <w:rFonts w:ascii="Palatino Linotype" w:hAnsi="Palatino Linotype" w:cs="Arial"/>
          <w:sz w:val="28"/>
          <w:szCs w:val="28"/>
        </w:rPr>
        <w:t>.</w:t>
      </w:r>
      <w:r>
        <w:rPr>
          <w:rStyle w:val="FootnoteReference"/>
          <w:rFonts w:ascii="Palatino Linotype" w:hAnsi="Palatino Linotype" w:cs="Arial"/>
          <w:sz w:val="28"/>
          <w:szCs w:val="28"/>
        </w:rPr>
        <w:footnoteReference w:id="5"/>
      </w:r>
    </w:p>
    <w:p w:rsidR="005D4599" w:rsidRDefault="005D4599" w:rsidP="005D4599">
      <w:pPr>
        <w:spacing w:line="480" w:lineRule="auto"/>
        <w:ind w:firstLine="720"/>
        <w:rPr>
          <w:rFonts w:ascii="Palatino Linotype" w:hAnsi="Palatino Linotype" w:cs="Helvetica"/>
          <w:sz w:val="28"/>
          <w:szCs w:val="28"/>
        </w:rPr>
      </w:pPr>
      <w:r>
        <w:rPr>
          <w:rFonts w:ascii="Palatino Linotype" w:hAnsi="Palatino Linotype" w:cs="Helvetica"/>
          <w:sz w:val="28"/>
          <w:szCs w:val="28"/>
        </w:rPr>
        <w:t>Within the wider</w:t>
      </w:r>
      <w:r w:rsidR="00FF0D9E">
        <w:rPr>
          <w:rFonts w:ascii="Palatino Linotype" w:hAnsi="Palatino Linotype" w:cs="Helvetica"/>
          <w:sz w:val="28"/>
          <w:szCs w:val="28"/>
        </w:rPr>
        <w:t xml:space="preserve"> society, laypersons have</w:t>
      </w:r>
      <w:r w:rsidRPr="00231D5A">
        <w:rPr>
          <w:rFonts w:ascii="Palatino Linotype" w:hAnsi="Palatino Linotype" w:cs="Helvetica"/>
          <w:sz w:val="28"/>
          <w:szCs w:val="28"/>
        </w:rPr>
        <w:t xml:space="preserve"> become </w:t>
      </w:r>
      <w:r>
        <w:rPr>
          <w:rFonts w:ascii="Palatino Linotype" w:hAnsi="Palatino Linotype" w:cs="Helvetica"/>
          <w:sz w:val="28"/>
          <w:szCs w:val="28"/>
        </w:rPr>
        <w:t xml:space="preserve">increasingly </w:t>
      </w:r>
      <w:r w:rsidRPr="00231D5A">
        <w:rPr>
          <w:rFonts w:ascii="Palatino Linotype" w:hAnsi="Palatino Linotype" w:cs="Helvetica"/>
          <w:sz w:val="28"/>
          <w:szCs w:val="28"/>
        </w:rPr>
        <w:t xml:space="preserve">aware of the need for accountability </w:t>
      </w:r>
      <w:r>
        <w:rPr>
          <w:rFonts w:ascii="Palatino Linotype" w:hAnsi="Palatino Linotype" w:cs="Helvetica"/>
          <w:sz w:val="28"/>
          <w:szCs w:val="28"/>
        </w:rPr>
        <w:t>from big businesses, financial institutions and governments who</w:t>
      </w:r>
      <w:r w:rsidR="000A0A0B">
        <w:rPr>
          <w:rFonts w:ascii="Palatino Linotype" w:hAnsi="Palatino Linotype" w:cs="Helvetica"/>
          <w:sz w:val="28"/>
          <w:szCs w:val="28"/>
        </w:rPr>
        <w:t>se resources are indeed the people’s resources</w:t>
      </w:r>
      <w:r>
        <w:rPr>
          <w:rFonts w:ascii="Palatino Linotype" w:hAnsi="Palatino Linotype" w:cs="Helvetica"/>
          <w:sz w:val="28"/>
          <w:szCs w:val="28"/>
        </w:rPr>
        <w:t xml:space="preserve">. </w:t>
      </w:r>
      <w:r w:rsidRPr="00231D5A">
        <w:rPr>
          <w:rFonts w:ascii="Palatino Linotype" w:hAnsi="Palatino Linotype" w:cs="Helvetica"/>
          <w:sz w:val="28"/>
          <w:szCs w:val="28"/>
        </w:rPr>
        <w:t xml:space="preserve"> In 2011, Man</w:t>
      </w:r>
      <w:r>
        <w:rPr>
          <w:rFonts w:ascii="Palatino Linotype" w:hAnsi="Palatino Linotype" w:cs="Helvetica"/>
          <w:sz w:val="28"/>
          <w:szCs w:val="28"/>
        </w:rPr>
        <w:t xml:space="preserve">aging Director of </w:t>
      </w:r>
      <w:r w:rsidRPr="00231D5A">
        <w:rPr>
          <w:rFonts w:ascii="Palatino Linotype" w:hAnsi="Palatino Linotype" w:cs="Helvetica"/>
          <w:sz w:val="28"/>
          <w:szCs w:val="28"/>
        </w:rPr>
        <w:t>Transparency International</w:t>
      </w:r>
      <w:r>
        <w:rPr>
          <w:rFonts w:ascii="Palatino Linotype" w:hAnsi="Palatino Linotype" w:cs="Helvetica"/>
          <w:sz w:val="28"/>
          <w:szCs w:val="28"/>
        </w:rPr>
        <w:t xml:space="preserve">, Cobus de Swardt confirmed this by stating that </w:t>
      </w:r>
      <w:r w:rsidR="00B45E4F">
        <w:rPr>
          <w:rFonts w:ascii="Palatino Linotype" w:hAnsi="Palatino Linotype" w:cs="Helvetica"/>
          <w:sz w:val="28"/>
          <w:szCs w:val="28"/>
        </w:rPr>
        <w:t>the</w:t>
      </w:r>
      <w:r>
        <w:rPr>
          <w:rFonts w:ascii="Palatino Linotype" w:hAnsi="Palatino Linotype" w:cs="Helvetica"/>
          <w:sz w:val="28"/>
          <w:szCs w:val="28"/>
        </w:rPr>
        <w:t xml:space="preserve"> global movement for </w:t>
      </w:r>
      <w:r w:rsidRPr="00231D5A">
        <w:rPr>
          <w:rFonts w:ascii="Palatino Linotype" w:hAnsi="Palatino Linotype" w:cs="Helvetica"/>
          <w:sz w:val="28"/>
          <w:szCs w:val="28"/>
        </w:rPr>
        <w:t>greater transparency</w:t>
      </w:r>
      <w:r>
        <w:rPr>
          <w:rFonts w:ascii="Palatino Linotype" w:hAnsi="Palatino Linotype" w:cs="Helvetica"/>
          <w:sz w:val="28"/>
          <w:szCs w:val="28"/>
        </w:rPr>
        <w:t xml:space="preserve"> had</w:t>
      </w:r>
      <w:r w:rsidRPr="00231D5A">
        <w:rPr>
          <w:rFonts w:ascii="Palatino Linotype" w:hAnsi="Palatino Linotype" w:cs="Helvetica"/>
          <w:sz w:val="28"/>
          <w:szCs w:val="28"/>
        </w:rPr>
        <w:t xml:space="preserve"> take</w:t>
      </w:r>
      <w:r>
        <w:rPr>
          <w:rFonts w:ascii="Palatino Linotype" w:hAnsi="Palatino Linotype" w:cs="Helvetica"/>
          <w:sz w:val="28"/>
          <w:szCs w:val="28"/>
        </w:rPr>
        <w:t>n</w:t>
      </w:r>
      <w:r w:rsidRPr="00231D5A">
        <w:rPr>
          <w:rFonts w:ascii="Palatino Linotype" w:hAnsi="Palatino Linotype" w:cs="Helvetica"/>
          <w:sz w:val="28"/>
          <w:szCs w:val="28"/>
        </w:rPr>
        <w:t xml:space="preserve"> on irresistible momentum, as citizens around the world demand accountability</w:t>
      </w:r>
      <w:r>
        <w:rPr>
          <w:rFonts w:ascii="Palatino Linotype" w:hAnsi="Palatino Linotype" w:cs="Helvetica"/>
          <w:sz w:val="28"/>
          <w:szCs w:val="28"/>
        </w:rPr>
        <w:t xml:space="preserve"> and transparency</w:t>
      </w:r>
      <w:r w:rsidRPr="00231D5A">
        <w:rPr>
          <w:rFonts w:ascii="Palatino Linotype" w:hAnsi="Palatino Linotype" w:cs="Helvetica"/>
          <w:sz w:val="28"/>
          <w:szCs w:val="28"/>
        </w:rPr>
        <w:t xml:space="preserve"> from their governments.</w:t>
      </w:r>
      <w:r>
        <w:rPr>
          <w:rStyle w:val="FootnoteReference"/>
          <w:rFonts w:ascii="Palatino Linotype" w:hAnsi="Palatino Linotype" w:cs="Helvetica"/>
          <w:sz w:val="28"/>
          <w:szCs w:val="28"/>
        </w:rPr>
        <w:footnoteReference w:id="6"/>
      </w:r>
      <w:r>
        <w:rPr>
          <w:rFonts w:ascii="Palatino Linotype" w:hAnsi="Palatino Linotype" w:cs="Helvetica"/>
          <w:sz w:val="28"/>
          <w:szCs w:val="28"/>
        </w:rPr>
        <w:t xml:space="preserve"> He however added that h</w:t>
      </w:r>
      <w:r w:rsidRPr="00231D5A">
        <w:rPr>
          <w:rFonts w:ascii="Palatino Linotype" w:hAnsi="Palatino Linotype" w:cs="Helvetica"/>
          <w:sz w:val="28"/>
          <w:szCs w:val="28"/>
        </w:rPr>
        <w:t>igh-scoring countries show</w:t>
      </w:r>
      <w:r>
        <w:rPr>
          <w:rFonts w:ascii="Palatino Linotype" w:hAnsi="Palatino Linotype" w:cs="Helvetica"/>
          <w:sz w:val="28"/>
          <w:szCs w:val="28"/>
        </w:rPr>
        <w:t>ed</w:t>
      </w:r>
      <w:r w:rsidRPr="00231D5A">
        <w:rPr>
          <w:rFonts w:ascii="Palatino Linotype" w:hAnsi="Palatino Linotype" w:cs="Helvetica"/>
          <w:sz w:val="28"/>
          <w:szCs w:val="28"/>
        </w:rPr>
        <w:t xml:space="preserve"> that over time efforts to improve transparency can, if sustained, be </w:t>
      </w:r>
      <w:r>
        <w:rPr>
          <w:rFonts w:ascii="Palatino Linotype" w:hAnsi="Palatino Linotype" w:cs="Helvetica"/>
          <w:sz w:val="28"/>
          <w:szCs w:val="28"/>
        </w:rPr>
        <w:t xml:space="preserve">beneficial to the people of that country. </w:t>
      </w:r>
    </w:p>
    <w:p w:rsidR="004F73C2" w:rsidRDefault="004F73C2" w:rsidP="005D4599">
      <w:pPr>
        <w:spacing w:line="480" w:lineRule="auto"/>
        <w:ind w:firstLine="720"/>
        <w:rPr>
          <w:rFonts w:ascii="Palatino Linotype" w:hAnsi="Palatino Linotype" w:cs="Helvetica"/>
          <w:sz w:val="28"/>
          <w:szCs w:val="28"/>
        </w:rPr>
      </w:pPr>
      <w:r>
        <w:rPr>
          <w:rFonts w:ascii="Palatino Linotype" w:hAnsi="Palatino Linotype" w:cs="Arial"/>
          <w:b/>
          <w:sz w:val="28"/>
          <w:szCs w:val="28"/>
          <w:lang w:val="en-GB"/>
        </w:rPr>
        <w:t>Role of the Internal Auditor</w:t>
      </w:r>
    </w:p>
    <w:p w:rsidR="002924F6" w:rsidRDefault="005D4599" w:rsidP="002924F6">
      <w:pPr>
        <w:pStyle w:val="Default"/>
        <w:spacing w:line="480" w:lineRule="auto"/>
        <w:ind w:firstLine="720"/>
        <w:rPr>
          <w:rFonts w:ascii="Palatino Linotype" w:hAnsi="Palatino Linotype"/>
          <w:sz w:val="28"/>
          <w:szCs w:val="28"/>
        </w:rPr>
      </w:pPr>
      <w:r>
        <w:rPr>
          <w:rFonts w:ascii="Palatino Linotype" w:hAnsi="Palatino Linotype" w:cs="Arial"/>
          <w:sz w:val="28"/>
          <w:szCs w:val="28"/>
          <w:lang w:val="en-GB"/>
        </w:rPr>
        <w:t xml:space="preserve">The challenge now becomes what can be done to promote transparency and prevent these disasters from occurring and reoccurring? I believe that this is where the crucial role of internal auditors should be </w:t>
      </w:r>
      <w:r>
        <w:rPr>
          <w:rFonts w:ascii="Palatino Linotype" w:hAnsi="Palatino Linotype" w:cs="Arial"/>
          <w:sz w:val="28"/>
          <w:szCs w:val="28"/>
          <w:lang w:val="en-GB"/>
        </w:rPr>
        <w:lastRenderedPageBreak/>
        <w:t>emphasised</w:t>
      </w:r>
      <w:r>
        <w:rPr>
          <w:rFonts w:ascii="Palatino Linotype" w:hAnsi="Palatino Linotype" w:cs="Arial"/>
          <w:color w:val="auto"/>
          <w:kern w:val="2"/>
          <w:sz w:val="28"/>
          <w:szCs w:val="28"/>
        </w:rPr>
        <w:t xml:space="preserve">. </w:t>
      </w:r>
      <w:r w:rsidRPr="00C40A0A">
        <w:rPr>
          <w:rFonts w:ascii="Palatino Linotype" w:hAnsi="Palatino Linotype" w:cs="Arial"/>
          <w:color w:val="auto"/>
          <w:kern w:val="2"/>
          <w:sz w:val="28"/>
          <w:szCs w:val="28"/>
        </w:rPr>
        <w:t xml:space="preserve">With the global economic downturn, there has been a shift in focus to the role and significance of the internal auditor, with the urgent need for </w:t>
      </w:r>
      <w:r>
        <w:rPr>
          <w:rFonts w:ascii="Palatino Linotype" w:hAnsi="Palatino Linotype" w:cs="Arial"/>
          <w:color w:val="auto"/>
          <w:kern w:val="2"/>
          <w:sz w:val="28"/>
          <w:szCs w:val="28"/>
        </w:rPr>
        <w:t xml:space="preserve">efficient and </w:t>
      </w:r>
      <w:r w:rsidRPr="00C40A0A">
        <w:rPr>
          <w:rFonts w:ascii="Palatino Linotype" w:hAnsi="Palatino Linotype" w:cs="Arial"/>
          <w:color w:val="auto"/>
          <w:kern w:val="2"/>
          <w:sz w:val="28"/>
          <w:szCs w:val="28"/>
        </w:rPr>
        <w:t>eff</w:t>
      </w:r>
      <w:r>
        <w:rPr>
          <w:rFonts w:ascii="Palatino Linotype" w:hAnsi="Palatino Linotype" w:cs="Arial"/>
          <w:color w:val="auto"/>
          <w:kern w:val="2"/>
          <w:sz w:val="28"/>
          <w:szCs w:val="28"/>
        </w:rPr>
        <w:t>ective</w:t>
      </w:r>
      <w:r w:rsidRPr="00C40A0A">
        <w:rPr>
          <w:rFonts w:ascii="Palatino Linotype" w:hAnsi="Palatino Linotype" w:cs="Arial"/>
          <w:color w:val="auto"/>
          <w:kern w:val="2"/>
          <w:sz w:val="28"/>
          <w:szCs w:val="28"/>
        </w:rPr>
        <w:t xml:space="preserve"> corporate governance, risk management and compliance systems across boards and organizations.</w:t>
      </w:r>
      <w:r>
        <w:rPr>
          <w:rStyle w:val="FootnoteReference"/>
          <w:rFonts w:ascii="Palatino Linotype" w:hAnsi="Palatino Linotype" w:cs="Arial"/>
          <w:color w:val="auto"/>
          <w:kern w:val="2"/>
          <w:sz w:val="28"/>
          <w:szCs w:val="28"/>
        </w:rPr>
        <w:footnoteReference w:id="7"/>
      </w:r>
      <w:r>
        <w:rPr>
          <w:rFonts w:ascii="Palatino Linotype" w:hAnsi="Palatino Linotype" w:cs="Arial"/>
          <w:sz w:val="28"/>
          <w:szCs w:val="28"/>
          <w:lang w:val="en-GB"/>
        </w:rPr>
        <w:t>W</w:t>
      </w:r>
      <w:r w:rsidRPr="00546443">
        <w:rPr>
          <w:rFonts w:ascii="Palatino Linotype" w:hAnsi="Palatino Linotype" w:cs="Arial"/>
          <w:sz w:val="28"/>
          <w:szCs w:val="28"/>
          <w:lang w:val="en-GB"/>
        </w:rPr>
        <w:t xml:space="preserve">hat </w:t>
      </w:r>
      <w:r>
        <w:rPr>
          <w:rFonts w:ascii="Palatino Linotype" w:hAnsi="Palatino Linotype" w:cs="Arial"/>
          <w:sz w:val="28"/>
          <w:szCs w:val="28"/>
          <w:lang w:val="en-GB"/>
        </w:rPr>
        <w:t xml:space="preserve">ideally is the role of an internal auditor? Based on the definitions provided by various authorities on auditing, the core characteristics of an internal auditor should be </w:t>
      </w:r>
      <w:r w:rsidRPr="00311D0D">
        <w:rPr>
          <w:rFonts w:ascii="Palatino Linotype" w:hAnsi="Palatino Linotype" w:cs="Arial"/>
          <w:b/>
          <w:sz w:val="28"/>
          <w:szCs w:val="28"/>
          <w:lang w:val="en-GB"/>
        </w:rPr>
        <w:t xml:space="preserve">an independent </w:t>
      </w:r>
      <w:r>
        <w:rPr>
          <w:rFonts w:ascii="Palatino Linotype" w:hAnsi="Palatino Linotype" w:cs="Arial"/>
          <w:b/>
          <w:sz w:val="28"/>
          <w:szCs w:val="28"/>
          <w:lang w:val="en-GB"/>
        </w:rPr>
        <w:t xml:space="preserve">and objective </w:t>
      </w:r>
      <w:r w:rsidRPr="00311D0D">
        <w:rPr>
          <w:rFonts w:ascii="Palatino Linotype" w:hAnsi="Palatino Linotype" w:cs="Arial"/>
          <w:b/>
          <w:sz w:val="28"/>
          <w:szCs w:val="28"/>
          <w:lang w:val="en-GB"/>
        </w:rPr>
        <w:t>advisor</w:t>
      </w:r>
      <w:r w:rsidRPr="00311D0D">
        <w:rPr>
          <w:rFonts w:ascii="Palatino Linotype" w:hAnsi="Palatino Linotype" w:cs="Arial"/>
          <w:sz w:val="28"/>
          <w:szCs w:val="28"/>
          <w:lang w:val="en-GB"/>
        </w:rPr>
        <w:t xml:space="preserve"> who can </w:t>
      </w:r>
      <w:r w:rsidRPr="00311D0D">
        <w:rPr>
          <w:rFonts w:ascii="Palatino Linotype" w:hAnsi="Palatino Linotype" w:cs="Arial"/>
          <w:b/>
          <w:sz w:val="28"/>
          <w:szCs w:val="28"/>
          <w:lang w:val="en-GB"/>
        </w:rPr>
        <w:t>challenge current practice within the organization</w:t>
      </w:r>
      <w:r w:rsidRPr="00311D0D">
        <w:rPr>
          <w:rFonts w:ascii="Palatino Linotype" w:hAnsi="Palatino Linotype" w:cs="Arial"/>
          <w:sz w:val="28"/>
          <w:szCs w:val="28"/>
          <w:lang w:val="en-GB"/>
        </w:rPr>
        <w:t xml:space="preserve">, </w:t>
      </w:r>
      <w:r w:rsidRPr="00311D0D">
        <w:rPr>
          <w:rFonts w:ascii="Palatino Linotype" w:hAnsi="Palatino Linotype" w:cs="Arial"/>
          <w:b/>
          <w:sz w:val="28"/>
          <w:szCs w:val="28"/>
          <w:lang w:val="en-GB"/>
        </w:rPr>
        <w:t>champion best practices</w:t>
      </w:r>
      <w:r w:rsidRPr="00311D0D">
        <w:rPr>
          <w:rFonts w:ascii="Palatino Linotype" w:hAnsi="Palatino Linotype" w:cs="Arial"/>
          <w:sz w:val="28"/>
          <w:szCs w:val="28"/>
          <w:lang w:val="en-GB"/>
        </w:rPr>
        <w:t xml:space="preserve"> and </w:t>
      </w:r>
      <w:r w:rsidRPr="00311D0D">
        <w:rPr>
          <w:rFonts w:ascii="Palatino Linotype" w:hAnsi="Palatino Linotype" w:cs="Arial"/>
          <w:b/>
          <w:sz w:val="28"/>
          <w:szCs w:val="28"/>
          <w:lang w:val="en-GB"/>
        </w:rPr>
        <w:t>be a catalyst for improving the practices of an entity.</w:t>
      </w:r>
      <w:r w:rsidR="000B6432">
        <w:rPr>
          <w:rStyle w:val="FootnoteReference"/>
          <w:rFonts w:ascii="Palatino Linotype" w:hAnsi="Palatino Linotype" w:cs="Arial"/>
          <w:b/>
          <w:sz w:val="28"/>
          <w:szCs w:val="28"/>
          <w:lang w:val="en-GB"/>
        </w:rPr>
        <w:footnoteReference w:id="8"/>
      </w:r>
      <w:r w:rsidRPr="00311D0D">
        <w:rPr>
          <w:rFonts w:ascii="Palatino Linotype" w:hAnsi="Palatino Linotype" w:cs="Arial"/>
          <w:sz w:val="28"/>
          <w:szCs w:val="28"/>
          <w:lang w:val="en-GB"/>
        </w:rPr>
        <w:t xml:space="preserve">  Beyond this, they are responsible for ensuring that</w:t>
      </w:r>
      <w:r w:rsidR="001D1493">
        <w:rPr>
          <w:rFonts w:ascii="Palatino Linotype" w:hAnsi="Palatino Linotype" w:cs="Arial"/>
          <w:sz w:val="28"/>
          <w:szCs w:val="28"/>
          <w:lang w:val="en-GB"/>
        </w:rPr>
        <w:t xml:space="preserve"> </w:t>
      </w:r>
      <w:r w:rsidRPr="00311D0D">
        <w:rPr>
          <w:rFonts w:ascii="Palatino Linotype" w:hAnsi="Palatino Linotype"/>
          <w:sz w:val="28"/>
          <w:szCs w:val="28"/>
        </w:rPr>
        <w:t>all the</w:t>
      </w:r>
      <w:r>
        <w:rPr>
          <w:rFonts w:ascii="Palatino Linotype" w:hAnsi="Palatino Linotype"/>
          <w:sz w:val="28"/>
          <w:szCs w:val="28"/>
        </w:rPr>
        <w:t xml:space="preserve"> procedures,</w:t>
      </w:r>
      <w:r w:rsidRPr="00311D0D">
        <w:rPr>
          <w:rFonts w:ascii="Palatino Linotype" w:hAnsi="Palatino Linotype"/>
          <w:sz w:val="28"/>
          <w:szCs w:val="28"/>
        </w:rPr>
        <w:t xml:space="preserve"> rules and regulations </w:t>
      </w:r>
      <w:r w:rsidR="001D1493">
        <w:rPr>
          <w:rFonts w:ascii="Palatino Linotype" w:hAnsi="Palatino Linotype"/>
          <w:sz w:val="28"/>
          <w:szCs w:val="28"/>
        </w:rPr>
        <w:t xml:space="preserve">that </w:t>
      </w:r>
      <w:r>
        <w:rPr>
          <w:rFonts w:ascii="Palatino Linotype" w:hAnsi="Palatino Linotype"/>
          <w:sz w:val="28"/>
          <w:szCs w:val="28"/>
        </w:rPr>
        <w:t>govern</w:t>
      </w:r>
      <w:r w:rsidRPr="00311D0D">
        <w:rPr>
          <w:rFonts w:ascii="Palatino Linotype" w:hAnsi="Palatino Linotype"/>
          <w:sz w:val="28"/>
          <w:szCs w:val="28"/>
        </w:rPr>
        <w:t xml:space="preserve"> the operations of the </w:t>
      </w:r>
      <w:r>
        <w:rPr>
          <w:rFonts w:ascii="Palatino Linotype" w:hAnsi="Palatino Linotype"/>
          <w:sz w:val="28"/>
          <w:szCs w:val="28"/>
        </w:rPr>
        <w:t>institution are followed</w:t>
      </w:r>
      <w:r w:rsidR="001D1493">
        <w:rPr>
          <w:rFonts w:ascii="Palatino Linotype" w:hAnsi="Palatino Linotype"/>
          <w:sz w:val="28"/>
          <w:szCs w:val="28"/>
        </w:rPr>
        <w:t xml:space="preserve"> </w:t>
      </w:r>
      <w:r>
        <w:rPr>
          <w:rFonts w:ascii="Palatino Linotype" w:hAnsi="Palatino Linotype"/>
          <w:sz w:val="28"/>
          <w:szCs w:val="28"/>
        </w:rPr>
        <w:t>in addition to maintaining</w:t>
      </w:r>
      <w:r w:rsidRPr="00311D0D">
        <w:rPr>
          <w:rFonts w:ascii="Palatino Linotype" w:hAnsi="Palatino Linotype"/>
          <w:sz w:val="28"/>
          <w:szCs w:val="28"/>
        </w:rPr>
        <w:t xml:space="preserve"> an effectiv</w:t>
      </w:r>
      <w:r w:rsidR="00B64969">
        <w:rPr>
          <w:rFonts w:ascii="Palatino Linotype" w:hAnsi="Palatino Linotype"/>
          <w:sz w:val="28"/>
          <w:szCs w:val="28"/>
        </w:rPr>
        <w:t>e internal control system which</w:t>
      </w:r>
      <w:r w:rsidRPr="00311D0D">
        <w:rPr>
          <w:rFonts w:ascii="Palatino Linotype" w:hAnsi="Palatino Linotype"/>
          <w:sz w:val="28"/>
          <w:szCs w:val="28"/>
        </w:rPr>
        <w:t xml:space="preserve"> prevent</w:t>
      </w:r>
      <w:r w:rsidR="00B64969">
        <w:rPr>
          <w:rFonts w:ascii="Palatino Linotype" w:hAnsi="Palatino Linotype"/>
          <w:sz w:val="28"/>
          <w:szCs w:val="28"/>
        </w:rPr>
        <w:t>s</w:t>
      </w:r>
      <w:r w:rsidR="000D796D">
        <w:rPr>
          <w:rFonts w:ascii="Palatino Linotype" w:hAnsi="Palatino Linotype"/>
          <w:sz w:val="28"/>
          <w:szCs w:val="28"/>
        </w:rPr>
        <w:t xml:space="preserve"> errors, fraud</w:t>
      </w:r>
      <w:r w:rsidRPr="00311D0D">
        <w:rPr>
          <w:rFonts w:ascii="Palatino Linotype" w:hAnsi="Palatino Linotype"/>
          <w:sz w:val="28"/>
          <w:szCs w:val="28"/>
        </w:rPr>
        <w:t xml:space="preserve"> and misappropriation</w:t>
      </w:r>
      <w:r>
        <w:rPr>
          <w:rFonts w:ascii="Palatino Linotype" w:hAnsi="Palatino Linotype"/>
          <w:sz w:val="28"/>
          <w:szCs w:val="28"/>
        </w:rPr>
        <w:t>.</w:t>
      </w:r>
      <w:r w:rsidR="002924F6">
        <w:rPr>
          <w:rFonts w:ascii="Palatino Linotype" w:hAnsi="Palatino Linotype"/>
          <w:sz w:val="28"/>
          <w:szCs w:val="28"/>
        </w:rPr>
        <w:t xml:space="preserve"> </w:t>
      </w:r>
    </w:p>
    <w:p w:rsidR="00201AB7" w:rsidRDefault="005D4599" w:rsidP="002924F6">
      <w:pPr>
        <w:pStyle w:val="Default"/>
        <w:spacing w:line="480" w:lineRule="auto"/>
        <w:ind w:firstLine="720"/>
        <w:rPr>
          <w:rFonts w:ascii="Palatino Linotype" w:hAnsi="Palatino Linotype" w:cs="Arial"/>
          <w:sz w:val="28"/>
          <w:szCs w:val="28"/>
          <w:lang w:val="en-GB"/>
        </w:rPr>
      </w:pPr>
      <w:r>
        <w:rPr>
          <w:rFonts w:ascii="Palatino Linotype" w:hAnsi="Palatino Linotype" w:cs="Arial"/>
          <w:sz w:val="28"/>
          <w:szCs w:val="28"/>
          <w:lang w:val="en-GB"/>
        </w:rPr>
        <w:t xml:space="preserve">What struck me was that </w:t>
      </w:r>
      <w:r w:rsidR="00201AB7">
        <w:rPr>
          <w:rFonts w:ascii="Palatino Linotype" w:hAnsi="Palatino Linotype" w:cs="Arial"/>
          <w:sz w:val="28"/>
          <w:szCs w:val="28"/>
          <w:lang w:val="en-GB"/>
        </w:rPr>
        <w:t xml:space="preserve">the </w:t>
      </w:r>
      <w:r>
        <w:rPr>
          <w:rFonts w:ascii="Palatino Linotype" w:hAnsi="Palatino Linotype" w:cs="Arial"/>
          <w:sz w:val="28"/>
          <w:szCs w:val="28"/>
          <w:lang w:val="en-GB"/>
        </w:rPr>
        <w:t xml:space="preserve">word independent or independence seems to be the recurring theme in all definitions and guidelines for internal auditors. </w:t>
      </w:r>
      <w:r w:rsidR="00DE326C" w:rsidRPr="00DE326C">
        <w:rPr>
          <w:rFonts w:ascii="Palatino Linotype" w:hAnsi="Palatino Linotype" w:cs="Arial"/>
          <w:sz w:val="28"/>
          <w:szCs w:val="28"/>
          <w:lang w:val="en-GB"/>
        </w:rPr>
        <w:t>Standards for the Professional Pra</w:t>
      </w:r>
      <w:r w:rsidR="00DE326C">
        <w:rPr>
          <w:rFonts w:ascii="Palatino Linotype" w:hAnsi="Palatino Linotype" w:cs="Arial"/>
          <w:sz w:val="28"/>
          <w:szCs w:val="28"/>
          <w:lang w:val="en-GB"/>
        </w:rPr>
        <w:t xml:space="preserve">ctice of Internal </w:t>
      </w:r>
      <w:r w:rsidR="00DE326C">
        <w:rPr>
          <w:rFonts w:ascii="Palatino Linotype" w:hAnsi="Palatino Linotype" w:cs="Arial"/>
          <w:sz w:val="28"/>
          <w:szCs w:val="28"/>
          <w:lang w:val="en-GB"/>
        </w:rPr>
        <w:lastRenderedPageBreak/>
        <w:t>Auditing presented by t</w:t>
      </w:r>
      <w:r w:rsidR="00201AB7">
        <w:rPr>
          <w:rFonts w:ascii="Palatino Linotype" w:hAnsi="Palatino Linotype" w:cs="Arial"/>
          <w:sz w:val="28"/>
          <w:szCs w:val="28"/>
          <w:lang w:val="en-GB"/>
        </w:rPr>
        <w:t>he Institute of Internal Auditors define independence as “</w:t>
      </w:r>
      <w:r w:rsidR="00201AB7" w:rsidRPr="00EE065B">
        <w:rPr>
          <w:rFonts w:ascii="Palatino Linotype" w:hAnsi="Palatino Linotype"/>
          <w:sz w:val="28"/>
          <w:szCs w:val="28"/>
        </w:rPr>
        <w:t xml:space="preserve">freedom from conditions that threaten the ability of the internal audit activity or the chief audit executive to carry out internal audit responsibilities in an unbiased manner. </w:t>
      </w:r>
      <w:r w:rsidR="00201AB7">
        <w:rPr>
          <w:rFonts w:ascii="Palatino Linotype" w:hAnsi="Palatino Linotype"/>
          <w:sz w:val="28"/>
          <w:szCs w:val="28"/>
        </w:rPr>
        <w:t>“</w:t>
      </w:r>
      <w:r w:rsidR="00201AB7">
        <w:rPr>
          <w:rStyle w:val="FootnoteReference"/>
          <w:rFonts w:ascii="Palatino Linotype" w:hAnsi="Palatino Linotype"/>
          <w:sz w:val="28"/>
          <w:szCs w:val="28"/>
        </w:rPr>
        <w:footnoteReference w:id="9"/>
      </w:r>
    </w:p>
    <w:p w:rsidR="00437AD1" w:rsidRDefault="00FE48DB" w:rsidP="00CD3191">
      <w:pPr>
        <w:shd w:val="clear" w:color="auto" w:fill="FFFFFF"/>
        <w:spacing w:before="150" w:after="150" w:line="480" w:lineRule="auto"/>
        <w:ind w:firstLine="720"/>
        <w:rPr>
          <w:rFonts w:ascii="Palatino Linotype" w:hAnsi="Palatino Linotype" w:cs="Arial"/>
          <w:sz w:val="28"/>
          <w:szCs w:val="28"/>
          <w:lang w:val="en-GB"/>
        </w:rPr>
      </w:pPr>
      <w:r>
        <w:rPr>
          <w:rFonts w:ascii="Palatino Linotype" w:hAnsi="Palatino Linotype" w:cs="Arial"/>
          <w:sz w:val="28"/>
          <w:szCs w:val="28"/>
          <w:lang w:val="en-GB"/>
        </w:rPr>
        <w:t xml:space="preserve">I believe that this translates to the fact </w:t>
      </w:r>
      <w:r w:rsidR="005D4599">
        <w:rPr>
          <w:rFonts w:ascii="Palatino Linotype" w:hAnsi="Palatino Linotype" w:cs="Arial"/>
          <w:sz w:val="28"/>
          <w:szCs w:val="28"/>
          <w:lang w:val="en-GB"/>
        </w:rPr>
        <w:t xml:space="preserve">that in order to effectively perform these tasks, the internal auditor must above all </w:t>
      </w:r>
      <w:r w:rsidR="005D4599" w:rsidRPr="007A60CD">
        <w:rPr>
          <w:rFonts w:ascii="Palatino Linotype" w:hAnsi="Palatino Linotype" w:cs="Arial"/>
          <w:b/>
          <w:sz w:val="28"/>
          <w:szCs w:val="28"/>
          <w:lang w:val="en-GB"/>
        </w:rPr>
        <w:t>be allowed to be independent</w:t>
      </w:r>
      <w:r w:rsidR="005D4599">
        <w:rPr>
          <w:rFonts w:ascii="Palatino Linotype" w:hAnsi="Palatino Linotype" w:cs="Arial"/>
          <w:sz w:val="28"/>
          <w:szCs w:val="28"/>
          <w:lang w:val="en-GB"/>
        </w:rPr>
        <w:t xml:space="preserve"> within the organization in which he or she operates. We should ask ourselves as a region, whether we have allowed our internal auditors to be truly independent. Granted</w:t>
      </w:r>
      <w:r w:rsidR="005D4599" w:rsidRPr="00B64259">
        <w:rPr>
          <w:rFonts w:ascii="Palatino Linotype" w:hAnsi="Palatino Linotype" w:cs="Arial"/>
          <w:sz w:val="28"/>
          <w:szCs w:val="28"/>
          <w:lang w:val="en-GB"/>
        </w:rPr>
        <w:t xml:space="preserve"> that the </w:t>
      </w:r>
      <w:r w:rsidR="005D4599" w:rsidRPr="00B64259">
        <w:rPr>
          <w:rFonts w:ascii="Palatino Linotype" w:hAnsi="Palatino Linotype"/>
          <w:sz w:val="28"/>
          <w:szCs w:val="28"/>
        </w:rPr>
        <w:t>internal auditor is an employee of management and is dependent on management for raises and promotions</w:t>
      </w:r>
      <w:r w:rsidR="005D4599" w:rsidRPr="00B64259">
        <w:rPr>
          <w:rFonts w:ascii="Palatino Linotype" w:hAnsi="Palatino Linotype" w:cs="Arial"/>
          <w:sz w:val="28"/>
          <w:szCs w:val="28"/>
          <w:lang w:val="en-GB"/>
        </w:rPr>
        <w:t xml:space="preserve"> just like other staff members</w:t>
      </w:r>
      <w:r w:rsidR="005D4599">
        <w:rPr>
          <w:rFonts w:ascii="Palatino Linotype" w:hAnsi="Palatino Linotype" w:cs="Arial"/>
          <w:sz w:val="28"/>
          <w:szCs w:val="28"/>
          <w:lang w:val="en-GB"/>
        </w:rPr>
        <w:t xml:space="preserve">, what practices are in place to make that person feel free to do their job? </w:t>
      </w:r>
      <w:r w:rsidR="00CE41A3" w:rsidRPr="00CE41A3">
        <w:rPr>
          <w:rFonts w:ascii="Palatino Linotype" w:hAnsi="Palatino Linotype" w:cs="Arial"/>
          <w:sz w:val="28"/>
          <w:szCs w:val="28"/>
          <w:lang w:val="en-GB"/>
        </w:rPr>
        <w:t xml:space="preserve">The internal auditor and the internal auditing process may lack public trust and confidence if overt measures to protect its independence are not implemented and maintained. An internal auditor should be able to report to higher level management </w:t>
      </w:r>
      <w:r w:rsidR="00CE41A3" w:rsidRPr="00CE41A3">
        <w:rPr>
          <w:rFonts w:ascii="Palatino Linotype" w:hAnsi="Palatino Linotype" w:cs="Arial"/>
          <w:sz w:val="28"/>
          <w:szCs w:val="28"/>
          <w:lang w:val="en-GB"/>
        </w:rPr>
        <w:lastRenderedPageBreak/>
        <w:t>without fear of victimization.</w:t>
      </w:r>
      <w:r w:rsidR="00CC0A7A">
        <w:rPr>
          <w:rFonts w:ascii="Palatino Linotype" w:hAnsi="Palatino Linotype" w:cs="Arial"/>
          <w:sz w:val="28"/>
          <w:szCs w:val="28"/>
          <w:lang w:val="en-GB"/>
        </w:rPr>
        <w:t xml:space="preserve"> </w:t>
      </w:r>
      <w:r w:rsidR="00F94937">
        <w:rPr>
          <w:rFonts w:ascii="Palatino Linotype" w:hAnsi="Palatino Linotype" w:cs="Arial"/>
          <w:sz w:val="28"/>
          <w:szCs w:val="28"/>
          <w:lang w:val="en-GB"/>
        </w:rPr>
        <w:t>What mechanisms can we put in place to empower and support the internal auditor in this important national duty?</w:t>
      </w:r>
    </w:p>
    <w:p w:rsidR="005D4599" w:rsidRPr="00437AD1" w:rsidRDefault="00437AD1" w:rsidP="001D1493">
      <w:pPr>
        <w:shd w:val="clear" w:color="auto" w:fill="FFFFFF"/>
        <w:spacing w:before="150" w:after="0" w:line="480" w:lineRule="auto"/>
        <w:ind w:firstLine="720"/>
        <w:rPr>
          <w:rFonts w:ascii="Palatino Linotype" w:hAnsi="Palatino Linotype" w:cs="Arial"/>
          <w:sz w:val="28"/>
          <w:szCs w:val="28"/>
          <w:lang w:val="en-GB"/>
        </w:rPr>
      </w:pPr>
      <w:r w:rsidRPr="00437AD1">
        <w:rPr>
          <w:rFonts w:ascii="Palatino Linotype" w:hAnsi="Palatino Linotype" w:cs="Arial"/>
          <w:b/>
          <w:sz w:val="28"/>
          <w:szCs w:val="28"/>
          <w:lang w:val="en-GB"/>
        </w:rPr>
        <w:t xml:space="preserve">An Empowered </w:t>
      </w:r>
      <w:r w:rsidR="00CD3191" w:rsidRPr="00437AD1">
        <w:rPr>
          <w:rFonts w:ascii="Palatino Linotype" w:hAnsi="Palatino Linotype" w:cs="Arial"/>
          <w:b/>
          <w:sz w:val="28"/>
          <w:szCs w:val="28"/>
          <w:lang w:val="en-GB"/>
        </w:rPr>
        <w:t>Internal Auditor</w:t>
      </w:r>
      <w:r w:rsidR="00624BD8" w:rsidRPr="00437AD1">
        <w:rPr>
          <w:rFonts w:ascii="Palatino Linotype" w:hAnsi="Palatino Linotype" w:cs="Arial"/>
          <w:b/>
          <w:sz w:val="28"/>
          <w:szCs w:val="28"/>
          <w:lang w:val="en-GB"/>
        </w:rPr>
        <w:t xml:space="preserve"> </w:t>
      </w:r>
      <w:r w:rsidR="00A47C9C">
        <w:rPr>
          <w:rFonts w:ascii="Palatino Linotype" w:hAnsi="Palatino Linotype" w:cs="Arial"/>
          <w:b/>
          <w:sz w:val="28"/>
          <w:szCs w:val="28"/>
          <w:lang w:val="en-GB"/>
        </w:rPr>
        <w:t xml:space="preserve">Helps to </w:t>
      </w:r>
      <w:r w:rsidRPr="00437AD1">
        <w:rPr>
          <w:rFonts w:ascii="Palatino Linotype" w:hAnsi="Palatino Linotype" w:cs="Arial"/>
          <w:b/>
          <w:sz w:val="28"/>
          <w:szCs w:val="28"/>
          <w:lang w:val="en-GB"/>
        </w:rPr>
        <w:t>Maintains Good Governance</w:t>
      </w:r>
    </w:p>
    <w:p w:rsidR="00641BB6" w:rsidRPr="00641BB6" w:rsidRDefault="003D7BED" w:rsidP="00641BB6">
      <w:pPr>
        <w:shd w:val="clear" w:color="auto" w:fill="FFFFFF"/>
        <w:spacing w:before="150" w:after="150" w:line="480" w:lineRule="auto"/>
        <w:ind w:firstLine="720"/>
        <w:rPr>
          <w:rFonts w:ascii="Palatino Linotype" w:hAnsi="Palatino Linotype" w:cs="Arial"/>
          <w:color w:val="000000"/>
          <w:sz w:val="28"/>
          <w:szCs w:val="28"/>
        </w:rPr>
      </w:pPr>
      <w:r>
        <w:rPr>
          <w:rFonts w:ascii="Palatino Linotype" w:hAnsi="Palatino Linotype" w:cs="Arial"/>
          <w:sz w:val="28"/>
          <w:szCs w:val="28"/>
          <w:lang w:val="en-GB"/>
        </w:rPr>
        <w:t>I</w:t>
      </w:r>
      <w:r w:rsidR="00C74E3D">
        <w:rPr>
          <w:rFonts w:ascii="Palatino Linotype" w:hAnsi="Palatino Linotype" w:cs="Arial"/>
          <w:sz w:val="28"/>
          <w:szCs w:val="28"/>
          <w:lang w:val="en-GB"/>
        </w:rPr>
        <w:t xml:space="preserve">n order to perform their task, internal auditors </w:t>
      </w:r>
      <w:r w:rsidR="00C807E1">
        <w:rPr>
          <w:rFonts w:ascii="Palatino Linotype" w:hAnsi="Palatino Linotype" w:cs="Arial"/>
          <w:sz w:val="28"/>
          <w:szCs w:val="28"/>
          <w:lang w:val="en-GB"/>
        </w:rPr>
        <w:t>should</w:t>
      </w:r>
      <w:r w:rsidR="00C74E3D">
        <w:rPr>
          <w:rFonts w:ascii="Palatino Linotype" w:hAnsi="Palatino Linotype" w:cs="Arial"/>
          <w:sz w:val="28"/>
          <w:szCs w:val="28"/>
          <w:lang w:val="en-GB"/>
        </w:rPr>
        <w:t xml:space="preserve"> feel empowered</w:t>
      </w:r>
      <w:r w:rsidR="00C807E1">
        <w:rPr>
          <w:rFonts w:ascii="Palatino Linotype" w:hAnsi="Palatino Linotype" w:cs="Arial"/>
          <w:sz w:val="28"/>
          <w:szCs w:val="28"/>
          <w:lang w:val="en-GB"/>
        </w:rPr>
        <w:t xml:space="preserve"> to do so</w:t>
      </w:r>
      <w:r w:rsidR="00C74E3D">
        <w:rPr>
          <w:rFonts w:ascii="Palatino Linotype" w:hAnsi="Palatino Linotype" w:cs="Arial"/>
          <w:sz w:val="28"/>
          <w:szCs w:val="28"/>
          <w:lang w:val="en-GB"/>
        </w:rPr>
        <w:t xml:space="preserve">. </w:t>
      </w:r>
      <w:r w:rsidR="00A47C9C" w:rsidRPr="00641BB6">
        <w:rPr>
          <w:rFonts w:ascii="Palatino Linotype" w:hAnsi="Palatino Linotype" w:cs="Arial"/>
          <w:color w:val="000000"/>
          <w:sz w:val="28"/>
          <w:szCs w:val="28"/>
        </w:rPr>
        <w:t xml:space="preserve">Empowerment is the process of enhancing the </w:t>
      </w:r>
      <w:r w:rsidR="00641BB6" w:rsidRPr="00641BB6">
        <w:rPr>
          <w:rFonts w:ascii="Palatino Linotype" w:hAnsi="Palatino Linotype" w:cs="Arial"/>
          <w:color w:val="000000"/>
          <w:sz w:val="28"/>
          <w:szCs w:val="28"/>
        </w:rPr>
        <w:t>ability</w:t>
      </w:r>
      <w:r w:rsidR="00A47C9C" w:rsidRPr="00641BB6">
        <w:rPr>
          <w:rFonts w:ascii="Palatino Linotype" w:hAnsi="Palatino Linotype" w:cs="Arial"/>
          <w:color w:val="000000"/>
          <w:sz w:val="28"/>
          <w:szCs w:val="28"/>
        </w:rPr>
        <w:t xml:space="preserve"> of </w:t>
      </w:r>
      <w:r w:rsidR="00641BB6">
        <w:rPr>
          <w:rFonts w:ascii="Palatino Linotype" w:hAnsi="Palatino Linotype" w:cs="Arial"/>
          <w:color w:val="000000"/>
          <w:sz w:val="28"/>
          <w:szCs w:val="28"/>
        </w:rPr>
        <w:t xml:space="preserve">persons </w:t>
      </w:r>
      <w:r w:rsidR="00A47C9C" w:rsidRPr="00641BB6">
        <w:rPr>
          <w:rFonts w:ascii="Palatino Linotype" w:hAnsi="Palatino Linotype" w:cs="Arial"/>
          <w:color w:val="000000"/>
          <w:sz w:val="28"/>
          <w:szCs w:val="28"/>
        </w:rPr>
        <w:t>to make choices and to transform those choices into desired actions and outcomes. Empowered people have freedom of choice and action.</w:t>
      </w:r>
      <w:r w:rsidR="00FF0D9E">
        <w:rPr>
          <w:rFonts w:ascii="Palatino Linotype" w:hAnsi="Palatino Linotype" w:cs="Arial"/>
          <w:color w:val="000000"/>
          <w:sz w:val="28"/>
          <w:szCs w:val="28"/>
        </w:rPr>
        <w:t xml:space="preserve"> The empowered auditor then has the autonomy to ensure that good governance prevails within the organization in which they function.</w:t>
      </w:r>
    </w:p>
    <w:p w:rsidR="00257628" w:rsidRDefault="00472E0A" w:rsidP="001D1493">
      <w:pPr>
        <w:autoSpaceDE w:val="0"/>
        <w:autoSpaceDN w:val="0"/>
        <w:adjustRightInd w:val="0"/>
        <w:spacing w:after="0" w:line="480" w:lineRule="auto"/>
        <w:ind w:firstLine="720"/>
        <w:rPr>
          <w:rStyle w:val="ktfntblack91"/>
          <w:rFonts w:ascii="Palatino Linotype" w:hAnsi="Palatino Linotype"/>
          <w:color w:val="auto"/>
          <w:sz w:val="28"/>
          <w:szCs w:val="28"/>
        </w:rPr>
      </w:pPr>
      <w:r w:rsidRPr="00257628">
        <w:rPr>
          <w:rStyle w:val="ktfntblack91"/>
          <w:rFonts w:ascii="Palatino Linotype" w:hAnsi="Palatino Linotype"/>
          <w:color w:val="auto"/>
          <w:sz w:val="28"/>
          <w:szCs w:val="28"/>
        </w:rPr>
        <w:t>It has been echoed the world over that internal auditing is the keystone of good governance especially during the post global economic crisis era.</w:t>
      </w:r>
      <w:r w:rsidR="00257628" w:rsidRPr="00257628">
        <w:rPr>
          <w:rFonts w:ascii="Palatino Linotype" w:hAnsi="Palatino Linotype"/>
          <w:sz w:val="28"/>
          <w:szCs w:val="28"/>
        </w:rPr>
        <w:t xml:space="preserve"> Governance has been defined as the process by which organizations are directed, controlled and held to account. </w:t>
      </w:r>
      <w:r>
        <w:rPr>
          <w:rStyle w:val="ktfntblack91"/>
        </w:rPr>
        <w:t xml:space="preserve"> </w:t>
      </w:r>
      <w:r w:rsidR="00257628" w:rsidRPr="00257628">
        <w:rPr>
          <w:rStyle w:val="ktfntblack91"/>
          <w:rFonts w:ascii="Palatino Linotype" w:hAnsi="Palatino Linotype"/>
          <w:color w:val="auto"/>
          <w:sz w:val="28"/>
          <w:szCs w:val="28"/>
        </w:rPr>
        <w:t>Th</w:t>
      </w:r>
      <w:r w:rsidR="00257628">
        <w:rPr>
          <w:rStyle w:val="ktfntblack91"/>
          <w:rFonts w:ascii="Palatino Linotype" w:hAnsi="Palatino Linotype"/>
          <w:color w:val="auto"/>
          <w:sz w:val="28"/>
          <w:szCs w:val="28"/>
        </w:rPr>
        <w:t xml:space="preserve">e very motto of CAROSAI fits into this, “Towards greater accountability”. In their role, the internal auditor should seek to contribute </w:t>
      </w:r>
      <w:r w:rsidR="00B64969">
        <w:rPr>
          <w:rStyle w:val="ktfntblack91"/>
          <w:rFonts w:ascii="Palatino Linotype" w:hAnsi="Palatino Linotype"/>
          <w:color w:val="auto"/>
          <w:sz w:val="28"/>
          <w:szCs w:val="28"/>
        </w:rPr>
        <w:t xml:space="preserve">in a broader sense </w:t>
      </w:r>
      <w:r w:rsidR="00257628">
        <w:rPr>
          <w:rStyle w:val="ktfntblack91"/>
          <w:rFonts w:ascii="Palatino Linotype" w:hAnsi="Palatino Linotype"/>
          <w:color w:val="auto"/>
          <w:sz w:val="28"/>
          <w:szCs w:val="28"/>
        </w:rPr>
        <w:t xml:space="preserve">to </w:t>
      </w:r>
      <w:r w:rsidR="00B64969">
        <w:rPr>
          <w:rStyle w:val="ktfntblack91"/>
          <w:rFonts w:ascii="Palatino Linotype" w:hAnsi="Palatino Linotype"/>
          <w:color w:val="auto"/>
          <w:sz w:val="28"/>
          <w:szCs w:val="28"/>
        </w:rPr>
        <w:t xml:space="preserve">the </w:t>
      </w:r>
      <w:r w:rsidR="00257628">
        <w:rPr>
          <w:rStyle w:val="ktfntblack91"/>
          <w:rFonts w:ascii="Palatino Linotype" w:hAnsi="Palatino Linotype"/>
          <w:color w:val="auto"/>
          <w:sz w:val="28"/>
          <w:szCs w:val="28"/>
        </w:rPr>
        <w:t xml:space="preserve">social and economic development of the society. I believe that internal </w:t>
      </w:r>
      <w:r w:rsidR="00257628">
        <w:rPr>
          <w:rStyle w:val="ktfntblack91"/>
          <w:rFonts w:ascii="Palatino Linotype" w:hAnsi="Palatino Linotype"/>
          <w:color w:val="auto"/>
          <w:sz w:val="28"/>
          <w:szCs w:val="28"/>
        </w:rPr>
        <w:lastRenderedPageBreak/>
        <w:t>auditors have a responsibility to the people. Through best practices, fuelled by independence and empowerment, they can help to ensure a strengthened</w:t>
      </w:r>
      <w:r w:rsidR="00641BB6">
        <w:rPr>
          <w:rStyle w:val="ktfntblack91"/>
          <w:rFonts w:ascii="Palatino Linotype" w:hAnsi="Palatino Linotype"/>
          <w:color w:val="auto"/>
          <w:sz w:val="28"/>
          <w:szCs w:val="28"/>
        </w:rPr>
        <w:t xml:space="preserve"> trust by</w:t>
      </w:r>
      <w:r w:rsidR="00257628">
        <w:rPr>
          <w:rStyle w:val="ktfntblack91"/>
          <w:rFonts w:ascii="Palatino Linotype" w:hAnsi="Palatino Linotype"/>
          <w:color w:val="auto"/>
          <w:sz w:val="28"/>
          <w:szCs w:val="28"/>
        </w:rPr>
        <w:t xml:space="preserve"> society and trust </w:t>
      </w:r>
      <w:r w:rsidR="00641BB6">
        <w:rPr>
          <w:rStyle w:val="ktfntblack91"/>
          <w:rFonts w:ascii="Palatino Linotype" w:hAnsi="Palatino Linotype"/>
          <w:color w:val="auto"/>
          <w:sz w:val="28"/>
          <w:szCs w:val="28"/>
        </w:rPr>
        <w:t>from</w:t>
      </w:r>
      <w:r w:rsidR="00257628">
        <w:rPr>
          <w:rStyle w:val="ktfntblack91"/>
          <w:rFonts w:ascii="Palatino Linotype" w:hAnsi="Palatino Linotype"/>
          <w:color w:val="auto"/>
          <w:sz w:val="28"/>
          <w:szCs w:val="28"/>
        </w:rPr>
        <w:t xml:space="preserve"> the organizations in which they serve.  </w:t>
      </w:r>
    </w:p>
    <w:p w:rsidR="00D852A7" w:rsidRDefault="00E530B2" w:rsidP="00B60FBC">
      <w:pPr>
        <w:spacing w:line="480" w:lineRule="auto"/>
        <w:ind w:firstLine="720"/>
        <w:rPr>
          <w:rFonts w:ascii="Palatino Linotype" w:hAnsi="Palatino Linotype"/>
          <w:color w:val="FF0000"/>
          <w:sz w:val="28"/>
          <w:szCs w:val="28"/>
        </w:rPr>
      </w:pPr>
      <w:r>
        <w:rPr>
          <w:rFonts w:ascii="Palatino Linotype" w:hAnsi="Palatino Linotype"/>
          <w:sz w:val="28"/>
          <w:szCs w:val="28"/>
        </w:rPr>
        <w:t>Reports of tragedies which persist because of failing economies</w:t>
      </w:r>
      <w:r w:rsidR="00641BB6">
        <w:rPr>
          <w:rFonts w:ascii="Palatino Linotype" w:hAnsi="Palatino Linotype"/>
          <w:sz w:val="28"/>
          <w:szCs w:val="28"/>
        </w:rPr>
        <w:t xml:space="preserve"> often</w:t>
      </w:r>
      <w:r w:rsidR="00257628" w:rsidRPr="00641BB6">
        <w:rPr>
          <w:rFonts w:ascii="Palatino Linotype" w:hAnsi="Palatino Linotype"/>
          <w:sz w:val="28"/>
          <w:szCs w:val="28"/>
        </w:rPr>
        <w:t xml:space="preserve"> tend to focus on</w:t>
      </w:r>
      <w:r w:rsidR="00550D05" w:rsidRPr="00641BB6">
        <w:rPr>
          <w:rFonts w:ascii="Palatino Linotype" w:hAnsi="Palatino Linotype"/>
          <w:sz w:val="28"/>
          <w:szCs w:val="28"/>
        </w:rPr>
        <w:t xml:space="preserve"> the fact that through </w:t>
      </w:r>
      <w:r w:rsidR="00257628" w:rsidRPr="00641BB6">
        <w:rPr>
          <w:rFonts w:ascii="Palatino Linotype" w:hAnsi="Palatino Linotype"/>
          <w:sz w:val="28"/>
          <w:szCs w:val="28"/>
        </w:rPr>
        <w:t xml:space="preserve">undetected </w:t>
      </w:r>
      <w:r w:rsidR="00550D05" w:rsidRPr="00641BB6">
        <w:rPr>
          <w:rFonts w:ascii="Palatino Linotype" w:hAnsi="Palatino Linotype"/>
          <w:sz w:val="28"/>
          <w:szCs w:val="28"/>
        </w:rPr>
        <w:t>fraud</w:t>
      </w:r>
      <w:r w:rsidR="00257628" w:rsidRPr="00641BB6">
        <w:rPr>
          <w:rFonts w:ascii="Palatino Linotype" w:hAnsi="Palatino Linotype"/>
          <w:sz w:val="28"/>
          <w:szCs w:val="28"/>
        </w:rPr>
        <w:t>ulent activity</w:t>
      </w:r>
      <w:r w:rsidR="00550D05" w:rsidRPr="00641BB6">
        <w:rPr>
          <w:rFonts w:ascii="Palatino Linotype" w:hAnsi="Palatino Linotype"/>
          <w:sz w:val="28"/>
          <w:szCs w:val="28"/>
        </w:rPr>
        <w:t xml:space="preserve">, millions of dollars are </w:t>
      </w:r>
      <w:r w:rsidR="002924F6" w:rsidRPr="00641BB6">
        <w:rPr>
          <w:rFonts w:ascii="Palatino Linotype" w:hAnsi="Palatino Linotype"/>
          <w:sz w:val="28"/>
          <w:szCs w:val="28"/>
        </w:rPr>
        <w:t>lost;</w:t>
      </w:r>
      <w:r w:rsidR="00550D05" w:rsidRPr="00641BB6">
        <w:rPr>
          <w:rFonts w:ascii="Palatino Linotype" w:hAnsi="Palatino Linotype"/>
          <w:sz w:val="28"/>
          <w:szCs w:val="28"/>
        </w:rPr>
        <w:t xml:space="preserve"> however, there is a more human side to the story. </w:t>
      </w:r>
      <w:r>
        <w:rPr>
          <w:rFonts w:ascii="Palatino Linotype" w:hAnsi="Palatino Linotype"/>
          <w:sz w:val="28"/>
          <w:szCs w:val="28"/>
        </w:rPr>
        <w:t>People</w:t>
      </w:r>
      <w:r w:rsidR="00550D05" w:rsidRPr="00641BB6">
        <w:rPr>
          <w:rFonts w:ascii="Palatino Linotype" w:hAnsi="Palatino Linotype"/>
          <w:sz w:val="28"/>
          <w:szCs w:val="28"/>
        </w:rPr>
        <w:t xml:space="preserve"> lose their jobs if a company folds and declares</w:t>
      </w:r>
      <w:r w:rsidR="00550D05" w:rsidRPr="002924F6">
        <w:rPr>
          <w:rFonts w:ascii="Palatino Linotype" w:hAnsi="Palatino Linotype"/>
          <w:color w:val="FF0000"/>
          <w:sz w:val="28"/>
          <w:szCs w:val="28"/>
        </w:rPr>
        <w:t xml:space="preserve"> </w:t>
      </w:r>
      <w:r w:rsidR="00550D05" w:rsidRPr="00641BB6">
        <w:rPr>
          <w:rFonts w:ascii="Palatino Linotype" w:hAnsi="Palatino Linotype"/>
          <w:sz w:val="28"/>
          <w:szCs w:val="28"/>
        </w:rPr>
        <w:t>bankruptcy,</w:t>
      </w:r>
      <w:r w:rsidR="00550D05" w:rsidRPr="002924F6">
        <w:rPr>
          <w:rFonts w:ascii="Palatino Linotype" w:hAnsi="Palatino Linotype"/>
          <w:color w:val="FF0000"/>
          <w:sz w:val="28"/>
          <w:szCs w:val="28"/>
        </w:rPr>
        <w:t xml:space="preserve"> </w:t>
      </w:r>
      <w:r w:rsidR="00550D05" w:rsidRPr="00641BB6">
        <w:rPr>
          <w:rFonts w:ascii="Palatino Linotype" w:hAnsi="Palatino Linotype"/>
          <w:sz w:val="28"/>
          <w:szCs w:val="28"/>
        </w:rPr>
        <w:t xml:space="preserve">they lose their savings and entire pension funds from </w:t>
      </w:r>
      <w:r>
        <w:rPr>
          <w:rFonts w:ascii="Palatino Linotype" w:hAnsi="Palatino Linotype"/>
          <w:sz w:val="28"/>
          <w:szCs w:val="28"/>
        </w:rPr>
        <w:t xml:space="preserve">failing </w:t>
      </w:r>
      <w:r w:rsidR="00550D05" w:rsidRPr="00641BB6">
        <w:rPr>
          <w:rFonts w:ascii="Palatino Linotype" w:hAnsi="Palatino Linotype"/>
          <w:sz w:val="28"/>
          <w:szCs w:val="28"/>
        </w:rPr>
        <w:t>banks and investments.</w:t>
      </w:r>
      <w:r>
        <w:rPr>
          <w:rFonts w:ascii="Palatino Linotype" w:hAnsi="Palatino Linotype"/>
          <w:sz w:val="28"/>
          <w:szCs w:val="28"/>
        </w:rPr>
        <w:t xml:space="preserve"> Governments may decrease their budget and as a result may eliminate many social programmes and benefits. All of this is a result of </w:t>
      </w:r>
      <w:r w:rsidR="00B64969">
        <w:rPr>
          <w:rFonts w:ascii="Palatino Linotype" w:hAnsi="Palatino Linotype"/>
          <w:sz w:val="28"/>
          <w:szCs w:val="28"/>
        </w:rPr>
        <w:t xml:space="preserve">a </w:t>
      </w:r>
      <w:r>
        <w:rPr>
          <w:rFonts w:ascii="Palatino Linotype" w:hAnsi="Palatino Linotype"/>
          <w:sz w:val="28"/>
          <w:szCs w:val="28"/>
        </w:rPr>
        <w:t>lack of appropriate internal checks and balances which could have worked to prevent these negative effects before they became messy situations. Here the internal auditor is most valuable.  There is a ripple effect because of the physical loss, that is,</w:t>
      </w:r>
      <w:r w:rsidR="00550D05" w:rsidRPr="00641BB6">
        <w:rPr>
          <w:rFonts w:ascii="Palatino Linotype" w:hAnsi="Palatino Linotype"/>
          <w:sz w:val="28"/>
          <w:szCs w:val="28"/>
        </w:rPr>
        <w:t xml:space="preserve"> </w:t>
      </w:r>
      <w:r>
        <w:rPr>
          <w:rFonts w:ascii="Palatino Linotype" w:hAnsi="Palatino Linotype"/>
          <w:sz w:val="28"/>
          <w:szCs w:val="28"/>
        </w:rPr>
        <w:t xml:space="preserve">the unavoidable resultant </w:t>
      </w:r>
      <w:r w:rsidR="00550D05" w:rsidRPr="00641BB6">
        <w:rPr>
          <w:rFonts w:ascii="Palatino Linotype" w:hAnsi="Palatino Linotype"/>
          <w:sz w:val="28"/>
          <w:szCs w:val="28"/>
        </w:rPr>
        <w:t>emo</w:t>
      </w:r>
      <w:r>
        <w:rPr>
          <w:rFonts w:ascii="Palatino Linotype" w:hAnsi="Palatino Linotype"/>
          <w:sz w:val="28"/>
          <w:szCs w:val="28"/>
        </w:rPr>
        <w:t>tional and psychological trauma</w:t>
      </w:r>
      <w:r w:rsidR="00550D05" w:rsidRPr="00641BB6">
        <w:rPr>
          <w:rFonts w:ascii="Palatino Linotype" w:hAnsi="Palatino Linotype"/>
          <w:sz w:val="28"/>
          <w:szCs w:val="28"/>
        </w:rPr>
        <w:t xml:space="preserve">. </w:t>
      </w:r>
      <w:r w:rsidR="008E6501">
        <w:rPr>
          <w:rFonts w:ascii="Palatino Linotype" w:hAnsi="Palatino Linotype"/>
          <w:sz w:val="28"/>
          <w:szCs w:val="28"/>
        </w:rPr>
        <w:t>W</w:t>
      </w:r>
      <w:r>
        <w:rPr>
          <w:rFonts w:ascii="Palatino Linotype" w:hAnsi="Palatino Linotype"/>
          <w:sz w:val="28"/>
          <w:szCs w:val="28"/>
        </w:rPr>
        <w:t>e should t</w:t>
      </w:r>
      <w:r w:rsidR="00550D05" w:rsidRPr="00641BB6">
        <w:rPr>
          <w:rFonts w:ascii="Palatino Linotype" w:hAnsi="Palatino Linotype"/>
          <w:sz w:val="28"/>
          <w:szCs w:val="28"/>
        </w:rPr>
        <w:t>hink about how this affects elderly people</w:t>
      </w:r>
      <w:r w:rsidR="008E6501">
        <w:rPr>
          <w:rFonts w:ascii="Palatino Linotype" w:hAnsi="Palatino Linotype"/>
          <w:sz w:val="28"/>
          <w:szCs w:val="28"/>
        </w:rPr>
        <w:t xml:space="preserve"> for example, </w:t>
      </w:r>
      <w:r w:rsidR="00550D05" w:rsidRPr="00641BB6">
        <w:rPr>
          <w:rFonts w:ascii="Palatino Linotype" w:hAnsi="Palatino Linotype"/>
          <w:sz w:val="28"/>
          <w:szCs w:val="28"/>
        </w:rPr>
        <w:t xml:space="preserve">who are no longer able to work to recover any of the </w:t>
      </w:r>
      <w:r w:rsidR="00550D05" w:rsidRPr="00641BB6">
        <w:rPr>
          <w:rFonts w:ascii="Palatino Linotype" w:hAnsi="Palatino Linotype"/>
          <w:sz w:val="28"/>
          <w:szCs w:val="28"/>
        </w:rPr>
        <w:lastRenderedPageBreak/>
        <w:t xml:space="preserve">money that they have lost. This can be quite stressful and burdensome to say the least. </w:t>
      </w:r>
      <w:r w:rsidR="00641BB6">
        <w:rPr>
          <w:rFonts w:ascii="Palatino Linotype" w:hAnsi="Palatino Linotype"/>
          <w:sz w:val="28"/>
          <w:szCs w:val="28"/>
        </w:rPr>
        <w:t>I</w:t>
      </w:r>
      <w:r w:rsidR="00257628" w:rsidRPr="00641BB6">
        <w:rPr>
          <w:rFonts w:ascii="Palatino Linotype" w:hAnsi="Palatino Linotype"/>
          <w:sz w:val="28"/>
          <w:szCs w:val="28"/>
        </w:rPr>
        <w:t>nternal auditor</w:t>
      </w:r>
      <w:r w:rsidR="00641BB6">
        <w:rPr>
          <w:rFonts w:ascii="Palatino Linotype" w:hAnsi="Palatino Linotype"/>
          <w:sz w:val="28"/>
          <w:szCs w:val="28"/>
        </w:rPr>
        <w:t xml:space="preserve">s then become guardians of the public’s interest and as such have a </w:t>
      </w:r>
      <w:r w:rsidR="00AC61B7">
        <w:rPr>
          <w:rFonts w:ascii="Palatino Linotype" w:hAnsi="Palatino Linotype"/>
          <w:sz w:val="28"/>
          <w:szCs w:val="28"/>
        </w:rPr>
        <w:t xml:space="preserve">sacred </w:t>
      </w:r>
      <w:r w:rsidR="00641BB6">
        <w:rPr>
          <w:rFonts w:ascii="Palatino Linotype" w:hAnsi="Palatino Linotype"/>
          <w:sz w:val="28"/>
          <w:szCs w:val="28"/>
        </w:rPr>
        <w:t>responsibility to effectively carry out their tasks</w:t>
      </w:r>
      <w:r w:rsidR="00641BB6" w:rsidRPr="00641BB6">
        <w:rPr>
          <w:rFonts w:ascii="Palatino Linotype" w:hAnsi="Palatino Linotype"/>
          <w:sz w:val="28"/>
          <w:szCs w:val="28"/>
        </w:rPr>
        <w:t>.</w:t>
      </w:r>
    </w:p>
    <w:p w:rsidR="005D4599" w:rsidRPr="002255D0" w:rsidRDefault="005D4599" w:rsidP="001D1493">
      <w:pPr>
        <w:spacing w:after="0" w:line="480" w:lineRule="auto"/>
        <w:ind w:firstLine="720"/>
        <w:rPr>
          <w:rFonts w:ascii="Palatino Linotype" w:hAnsi="Palatino Linotype" w:cs="Arial"/>
          <w:b/>
          <w:sz w:val="28"/>
          <w:szCs w:val="28"/>
          <w:lang w:val="en-GB"/>
        </w:rPr>
      </w:pPr>
      <w:r w:rsidRPr="002255D0">
        <w:rPr>
          <w:rFonts w:ascii="Palatino Linotype" w:hAnsi="Palatino Linotype" w:cs="Arial"/>
          <w:b/>
          <w:sz w:val="28"/>
          <w:szCs w:val="28"/>
          <w:lang w:val="en-GB"/>
        </w:rPr>
        <w:t>Training for Auditors</w:t>
      </w:r>
    </w:p>
    <w:p w:rsidR="005D4599" w:rsidRDefault="00624BD8" w:rsidP="005D4599">
      <w:pPr>
        <w:spacing w:line="480" w:lineRule="auto"/>
        <w:ind w:firstLine="720"/>
        <w:rPr>
          <w:rFonts w:ascii="Palatino Linotype" w:hAnsi="Palatino Linotype"/>
          <w:sz w:val="28"/>
          <w:szCs w:val="28"/>
        </w:rPr>
      </w:pPr>
      <w:r>
        <w:rPr>
          <w:rFonts w:ascii="Palatino Linotype" w:hAnsi="Palatino Linotype"/>
          <w:sz w:val="28"/>
          <w:szCs w:val="28"/>
        </w:rPr>
        <w:t xml:space="preserve">As an educator, I believe that </w:t>
      </w:r>
      <w:r w:rsidR="006D03CD">
        <w:rPr>
          <w:rFonts w:ascii="Palatino Linotype" w:hAnsi="Palatino Linotype"/>
          <w:sz w:val="28"/>
          <w:szCs w:val="28"/>
        </w:rPr>
        <w:t>education is</w:t>
      </w:r>
      <w:r>
        <w:rPr>
          <w:rFonts w:ascii="Palatino Linotype" w:hAnsi="Palatino Linotype"/>
          <w:sz w:val="28"/>
          <w:szCs w:val="28"/>
        </w:rPr>
        <w:t xml:space="preserve"> key to ensuring that internal auditor</w:t>
      </w:r>
      <w:r w:rsidR="00C154B7">
        <w:rPr>
          <w:rFonts w:ascii="Palatino Linotype" w:hAnsi="Palatino Linotype"/>
          <w:sz w:val="28"/>
          <w:szCs w:val="28"/>
        </w:rPr>
        <w:t>s are empowered to</w:t>
      </w:r>
      <w:r>
        <w:rPr>
          <w:rFonts w:ascii="Palatino Linotype" w:hAnsi="Palatino Linotype"/>
          <w:sz w:val="28"/>
          <w:szCs w:val="28"/>
        </w:rPr>
        <w:t xml:space="preserve"> conducts audits efficiently</w:t>
      </w:r>
      <w:r w:rsidR="00EB6C0B">
        <w:rPr>
          <w:rFonts w:ascii="Palatino Linotype" w:hAnsi="Palatino Linotype"/>
          <w:sz w:val="28"/>
          <w:szCs w:val="28"/>
        </w:rPr>
        <w:t xml:space="preserve"> </w:t>
      </w:r>
      <w:r w:rsidR="00C154B7">
        <w:rPr>
          <w:rFonts w:ascii="Palatino Linotype" w:hAnsi="Palatino Linotype"/>
          <w:sz w:val="28"/>
          <w:szCs w:val="28"/>
        </w:rPr>
        <w:t>and effectively</w:t>
      </w:r>
      <w:r w:rsidR="00B64969">
        <w:rPr>
          <w:rFonts w:ascii="Palatino Linotype" w:hAnsi="Palatino Linotype"/>
          <w:sz w:val="28"/>
          <w:szCs w:val="28"/>
        </w:rPr>
        <w:t>.</w:t>
      </w:r>
      <w:r w:rsidR="00C154B7">
        <w:rPr>
          <w:rFonts w:ascii="Palatino Linotype" w:hAnsi="Palatino Linotype"/>
          <w:sz w:val="28"/>
          <w:szCs w:val="28"/>
        </w:rPr>
        <w:t xml:space="preserve"> Yes they </w:t>
      </w:r>
      <w:r w:rsidR="00B64969">
        <w:rPr>
          <w:rFonts w:ascii="Palatino Linotype" w:hAnsi="Palatino Linotype"/>
          <w:sz w:val="28"/>
          <w:szCs w:val="28"/>
        </w:rPr>
        <w:t xml:space="preserve">need to know the skills of the </w:t>
      </w:r>
      <w:r w:rsidR="00C154B7">
        <w:rPr>
          <w:rFonts w:ascii="Palatino Linotype" w:hAnsi="Palatino Linotype"/>
          <w:sz w:val="28"/>
          <w:szCs w:val="28"/>
        </w:rPr>
        <w:t xml:space="preserve">trade and I know that all of you are </w:t>
      </w:r>
      <w:r w:rsidR="002675CD">
        <w:rPr>
          <w:rFonts w:ascii="Palatino Linotype" w:hAnsi="Palatino Linotype"/>
          <w:sz w:val="28"/>
          <w:szCs w:val="28"/>
        </w:rPr>
        <w:t xml:space="preserve">well-trained </w:t>
      </w:r>
      <w:r w:rsidR="00C154B7">
        <w:rPr>
          <w:rFonts w:ascii="Palatino Linotype" w:hAnsi="Palatino Linotype"/>
          <w:sz w:val="28"/>
          <w:szCs w:val="28"/>
        </w:rPr>
        <w:t>exemplars in this field but there may be other skills that could be added</w:t>
      </w:r>
      <w:r w:rsidR="004902A8">
        <w:rPr>
          <w:rFonts w:ascii="Palatino Linotype" w:hAnsi="Palatino Linotype"/>
          <w:sz w:val="28"/>
          <w:szCs w:val="28"/>
        </w:rPr>
        <w:t xml:space="preserve">.  </w:t>
      </w:r>
      <w:r w:rsidR="00001851">
        <w:rPr>
          <w:rFonts w:ascii="Palatino Linotype" w:hAnsi="Palatino Linotype"/>
          <w:sz w:val="28"/>
          <w:szCs w:val="28"/>
        </w:rPr>
        <w:t xml:space="preserve">I suggest that students who are being trained should </w:t>
      </w:r>
      <w:r w:rsidR="004902A8">
        <w:rPr>
          <w:rFonts w:ascii="Palatino Linotype" w:hAnsi="Palatino Linotype"/>
          <w:sz w:val="28"/>
          <w:szCs w:val="28"/>
        </w:rPr>
        <w:t xml:space="preserve">also </w:t>
      </w:r>
      <w:r w:rsidR="00001851">
        <w:rPr>
          <w:rFonts w:ascii="Palatino Linotype" w:hAnsi="Palatino Linotype"/>
          <w:sz w:val="28"/>
          <w:szCs w:val="28"/>
        </w:rPr>
        <w:t>be exposed to courses in psychology, sociology, gender studies, political science, economics, history</w:t>
      </w:r>
      <w:r w:rsidR="00C154B7">
        <w:rPr>
          <w:rFonts w:ascii="Palatino Linotype" w:hAnsi="Palatino Linotype"/>
          <w:sz w:val="28"/>
          <w:szCs w:val="28"/>
        </w:rPr>
        <w:t xml:space="preserve">, public speaking and oral communications, </w:t>
      </w:r>
      <w:r w:rsidR="00001851">
        <w:rPr>
          <w:rFonts w:ascii="Palatino Linotype" w:hAnsi="Palatino Linotype"/>
          <w:sz w:val="28"/>
          <w:szCs w:val="28"/>
        </w:rPr>
        <w:t>in order to give them a broader perspective and wider understanding in o</w:t>
      </w:r>
      <w:r w:rsidR="002B53AE">
        <w:rPr>
          <w:rFonts w:ascii="Palatino Linotype" w:hAnsi="Palatino Linotype"/>
          <w:sz w:val="28"/>
          <w:szCs w:val="28"/>
        </w:rPr>
        <w:t>r</w:t>
      </w:r>
      <w:r w:rsidR="00001851">
        <w:rPr>
          <w:rFonts w:ascii="Palatino Linotype" w:hAnsi="Palatino Linotype"/>
          <w:sz w:val="28"/>
          <w:szCs w:val="28"/>
        </w:rPr>
        <w:t xml:space="preserve">der to </w:t>
      </w:r>
      <w:r w:rsidR="002B53AE">
        <w:rPr>
          <w:rFonts w:ascii="Palatino Linotype" w:hAnsi="Palatino Linotype"/>
          <w:sz w:val="28"/>
          <w:szCs w:val="28"/>
        </w:rPr>
        <w:t>maneuver</w:t>
      </w:r>
      <w:r w:rsidR="00001851">
        <w:rPr>
          <w:rFonts w:ascii="Palatino Linotype" w:hAnsi="Palatino Linotype"/>
          <w:sz w:val="28"/>
          <w:szCs w:val="28"/>
        </w:rPr>
        <w:t xml:space="preserve"> through their tasks.</w:t>
      </w:r>
    </w:p>
    <w:p w:rsidR="00B64969" w:rsidRDefault="00C154B7" w:rsidP="005D4599">
      <w:pPr>
        <w:spacing w:line="480" w:lineRule="auto"/>
        <w:ind w:firstLine="720"/>
        <w:rPr>
          <w:rFonts w:ascii="Palatino Linotype" w:hAnsi="Palatino Linotype"/>
          <w:sz w:val="28"/>
          <w:szCs w:val="28"/>
        </w:rPr>
      </w:pPr>
      <w:r>
        <w:rPr>
          <w:rFonts w:ascii="Palatino Linotype" w:hAnsi="Palatino Linotype"/>
          <w:sz w:val="28"/>
          <w:szCs w:val="28"/>
        </w:rPr>
        <w:t>Auditor</w:t>
      </w:r>
      <w:r w:rsidR="00B64969">
        <w:rPr>
          <w:rFonts w:ascii="Palatino Linotype" w:hAnsi="Palatino Linotype"/>
          <w:sz w:val="28"/>
          <w:szCs w:val="28"/>
        </w:rPr>
        <w:t>s</w:t>
      </w:r>
      <w:r>
        <w:rPr>
          <w:rFonts w:ascii="Palatino Linotype" w:hAnsi="Palatino Linotype"/>
          <w:sz w:val="28"/>
          <w:szCs w:val="28"/>
        </w:rPr>
        <w:t xml:space="preserve"> need to have the power and confidence to speak up when this is necessary and to communicate in a language that everyone understands. They also need to be empowered to speak Truth to Power </w:t>
      </w:r>
      <w:r>
        <w:rPr>
          <w:rFonts w:ascii="Palatino Linotype" w:hAnsi="Palatino Linotype"/>
          <w:sz w:val="28"/>
          <w:szCs w:val="28"/>
        </w:rPr>
        <w:lastRenderedPageBreak/>
        <w:t>when the evidence necessitates this without fear. What is the role of CAROSAI in this process?</w:t>
      </w:r>
    </w:p>
    <w:p w:rsidR="00F91D8A" w:rsidRDefault="00F91D8A" w:rsidP="005D4599">
      <w:pPr>
        <w:spacing w:line="480" w:lineRule="auto"/>
        <w:ind w:firstLine="720"/>
        <w:rPr>
          <w:rFonts w:ascii="Palatino Linotype" w:hAnsi="Palatino Linotype"/>
          <w:b/>
          <w:sz w:val="28"/>
          <w:szCs w:val="28"/>
        </w:rPr>
      </w:pPr>
      <w:r>
        <w:rPr>
          <w:rFonts w:ascii="Palatino Linotype" w:hAnsi="Palatino Linotype"/>
          <w:b/>
          <w:sz w:val="28"/>
          <w:szCs w:val="28"/>
        </w:rPr>
        <w:t>How can the UW</w:t>
      </w:r>
      <w:r w:rsidR="006C5414">
        <w:rPr>
          <w:rFonts w:ascii="Palatino Linotype" w:hAnsi="Palatino Linotype"/>
          <w:b/>
          <w:sz w:val="28"/>
          <w:szCs w:val="28"/>
        </w:rPr>
        <w:t>I</w:t>
      </w:r>
      <w:r>
        <w:rPr>
          <w:rFonts w:ascii="Palatino Linotype" w:hAnsi="Palatino Linotype"/>
          <w:b/>
          <w:sz w:val="28"/>
          <w:szCs w:val="28"/>
        </w:rPr>
        <w:t xml:space="preserve"> assist in developing this new Auditor required by the Region ?</w:t>
      </w:r>
    </w:p>
    <w:p w:rsidR="008B3C13" w:rsidRDefault="003B3B3A" w:rsidP="00B64969">
      <w:pPr>
        <w:autoSpaceDE w:val="0"/>
        <w:autoSpaceDN w:val="0"/>
        <w:adjustRightInd w:val="0"/>
        <w:spacing w:line="480" w:lineRule="auto"/>
        <w:ind w:firstLine="720"/>
        <w:rPr>
          <w:rFonts w:ascii="Palatino Linotype" w:eastAsiaTheme="minorHAnsi" w:hAnsi="Palatino Linotype" w:cs="Baskerville"/>
          <w:sz w:val="28"/>
          <w:szCs w:val="28"/>
        </w:rPr>
      </w:pPr>
      <w:r>
        <w:rPr>
          <w:rFonts w:ascii="Palatino Linotype" w:hAnsi="Palatino Linotype"/>
          <w:sz w:val="28"/>
          <w:szCs w:val="28"/>
        </w:rPr>
        <w:t xml:space="preserve">The UWI, as the region’s premier tertiary </w:t>
      </w:r>
      <w:r w:rsidR="00F34ABB">
        <w:rPr>
          <w:rFonts w:ascii="Palatino Linotype" w:hAnsi="Palatino Linotype"/>
          <w:sz w:val="28"/>
          <w:szCs w:val="28"/>
        </w:rPr>
        <w:t xml:space="preserve">institution is ready to </w:t>
      </w:r>
      <w:r w:rsidR="00EF69A8">
        <w:rPr>
          <w:rFonts w:ascii="Palatino Linotype" w:hAnsi="Palatino Linotype"/>
          <w:sz w:val="28"/>
          <w:szCs w:val="28"/>
        </w:rPr>
        <w:t>play its</w:t>
      </w:r>
      <w:r>
        <w:rPr>
          <w:rFonts w:ascii="Palatino Linotype" w:hAnsi="Palatino Linotype"/>
          <w:sz w:val="28"/>
          <w:szCs w:val="28"/>
        </w:rPr>
        <w:t xml:space="preserve"> role in preparing graduates who can fulfill the roles and responsibilities mentioned. </w:t>
      </w:r>
      <w:r w:rsidR="00E77E4B" w:rsidRPr="00EC05E3">
        <w:rPr>
          <w:rFonts w:ascii="Palatino Linotype" w:eastAsiaTheme="minorHAnsi" w:hAnsi="Palatino Linotype" w:cs="Baskerville"/>
          <w:sz w:val="28"/>
          <w:szCs w:val="28"/>
        </w:rPr>
        <w:t xml:space="preserve">I see the CAROSAI </w:t>
      </w:r>
      <w:r w:rsidR="00E77E4B">
        <w:rPr>
          <w:rFonts w:ascii="Palatino Linotype" w:eastAsiaTheme="minorHAnsi" w:hAnsi="Palatino Linotype" w:cs="Baskerville"/>
          <w:sz w:val="28"/>
          <w:szCs w:val="28"/>
        </w:rPr>
        <w:t>as an organization which seeks to develop</w:t>
      </w:r>
      <w:r w:rsidR="00E77E4B" w:rsidRPr="00EC05E3">
        <w:rPr>
          <w:rFonts w:ascii="Palatino Linotype" w:eastAsiaTheme="minorHAnsi" w:hAnsi="Palatino Linotype" w:cs="Baskerville"/>
          <w:sz w:val="28"/>
          <w:szCs w:val="28"/>
        </w:rPr>
        <w:t xml:space="preserve"> the Caribbean</w:t>
      </w:r>
      <w:r w:rsidR="00E77E4B">
        <w:rPr>
          <w:rFonts w:ascii="Baskerville" w:eastAsiaTheme="minorHAnsi" w:hAnsi="Baskerville" w:cs="Baskerville"/>
          <w:sz w:val="20"/>
          <w:szCs w:val="20"/>
        </w:rPr>
        <w:t xml:space="preserve"> </w:t>
      </w:r>
      <w:r w:rsidR="00E77E4B" w:rsidRPr="00EC05E3">
        <w:rPr>
          <w:rFonts w:ascii="Palatino Linotype" w:eastAsiaTheme="minorHAnsi" w:hAnsi="Palatino Linotype" w:cs="Baskerville"/>
          <w:sz w:val="28"/>
          <w:szCs w:val="28"/>
        </w:rPr>
        <w:t>region and so rightly fits in</w:t>
      </w:r>
      <w:r w:rsidR="00E77E4B">
        <w:rPr>
          <w:rFonts w:ascii="Palatino Linotype" w:eastAsiaTheme="minorHAnsi" w:hAnsi="Palatino Linotype" w:cs="Baskerville"/>
          <w:sz w:val="28"/>
          <w:szCs w:val="28"/>
        </w:rPr>
        <w:t>to the university’s vision</w:t>
      </w:r>
      <w:r w:rsidR="00E77E4B" w:rsidRPr="00EC05E3">
        <w:rPr>
          <w:rFonts w:ascii="Palatino Linotype" w:eastAsiaTheme="minorHAnsi" w:hAnsi="Palatino Linotype" w:cs="Baskerville"/>
          <w:sz w:val="28"/>
          <w:szCs w:val="28"/>
        </w:rPr>
        <w:t xml:space="preserve">. </w:t>
      </w:r>
      <w:r w:rsidR="00596913">
        <w:rPr>
          <w:rFonts w:ascii="Palatino Linotype" w:hAnsi="Palatino Linotype"/>
          <w:sz w:val="28"/>
          <w:szCs w:val="28"/>
        </w:rPr>
        <w:t>Part of the</w:t>
      </w:r>
      <w:r w:rsidR="00A302E2">
        <w:rPr>
          <w:rFonts w:ascii="Palatino Linotype" w:hAnsi="Palatino Linotype"/>
          <w:sz w:val="28"/>
          <w:szCs w:val="28"/>
        </w:rPr>
        <w:t xml:space="preserve"> vision of UWI’s Strategic Plan 2012-2017 echoes this sentiment by committing to develo</w:t>
      </w:r>
      <w:r w:rsidR="00EC05E3">
        <w:rPr>
          <w:rFonts w:ascii="Palatino Linotype" w:hAnsi="Palatino Linotype"/>
          <w:sz w:val="28"/>
          <w:szCs w:val="28"/>
        </w:rPr>
        <w:t>p</w:t>
      </w:r>
      <w:r w:rsidR="00A302E2">
        <w:rPr>
          <w:rFonts w:ascii="Palatino Linotype" w:hAnsi="Palatino Linotype"/>
          <w:sz w:val="28"/>
          <w:szCs w:val="28"/>
        </w:rPr>
        <w:t xml:space="preserve"> a </w:t>
      </w:r>
      <w:r w:rsidR="00A302E2" w:rsidRPr="00A302E2">
        <w:rPr>
          <w:rFonts w:ascii="Palatino Linotype" w:eastAsiaTheme="minorHAnsi" w:hAnsi="Palatino Linotype" w:cs="Baskerville"/>
          <w:sz w:val="28"/>
          <w:szCs w:val="28"/>
        </w:rPr>
        <w:t>University</w:t>
      </w:r>
      <w:r w:rsidR="00A302E2">
        <w:rPr>
          <w:rFonts w:ascii="Palatino Linotype" w:eastAsiaTheme="minorHAnsi" w:hAnsi="Palatino Linotype" w:cs="Baskerville"/>
          <w:sz w:val="28"/>
          <w:szCs w:val="28"/>
        </w:rPr>
        <w:t xml:space="preserve"> that </w:t>
      </w:r>
      <w:r w:rsidR="00596913">
        <w:rPr>
          <w:rFonts w:ascii="Palatino Linotype" w:eastAsiaTheme="minorHAnsi" w:hAnsi="Palatino Linotype" w:cs="Baskerville"/>
          <w:sz w:val="28"/>
          <w:szCs w:val="28"/>
        </w:rPr>
        <w:t>is</w:t>
      </w:r>
      <w:r w:rsidR="00A302E2" w:rsidRPr="00A302E2">
        <w:rPr>
          <w:rFonts w:ascii="Palatino Linotype" w:eastAsiaTheme="minorHAnsi" w:hAnsi="Palatino Linotype" w:cs="Baskerville"/>
          <w:sz w:val="28"/>
          <w:szCs w:val="28"/>
        </w:rPr>
        <w:t xml:space="preserve"> </w:t>
      </w:r>
      <w:r w:rsidR="00A302E2" w:rsidRPr="00A302E2">
        <w:rPr>
          <w:rFonts w:ascii="Palatino Linotype" w:eastAsiaTheme="minorHAnsi" w:hAnsi="Palatino Linotype" w:cs="Baskerville"/>
          <w:b/>
          <w:sz w:val="28"/>
          <w:szCs w:val="28"/>
        </w:rPr>
        <w:t>deeply rooted in all aspects of Caribbean development and committed to serving the diverse people of the region and beyond.</w:t>
      </w:r>
      <w:r w:rsidR="00A302E2" w:rsidRPr="00A302E2">
        <w:rPr>
          <w:rFonts w:ascii="Palatino Linotype" w:hAnsi="Palatino Linotype"/>
          <w:sz w:val="28"/>
          <w:szCs w:val="28"/>
        </w:rPr>
        <w:t xml:space="preserve"> </w:t>
      </w:r>
      <w:r w:rsidR="00596913" w:rsidRPr="00596913">
        <w:rPr>
          <w:rFonts w:ascii="Palatino Linotype" w:hAnsi="Palatino Linotype"/>
          <w:sz w:val="28"/>
          <w:szCs w:val="28"/>
        </w:rPr>
        <w:t>This means having “</w:t>
      </w:r>
      <w:r w:rsidR="000C5E89">
        <w:rPr>
          <w:rFonts w:ascii="Palatino Linotype" w:eastAsiaTheme="minorHAnsi" w:hAnsi="Palatino Linotype" w:cs="Baskerville"/>
          <w:sz w:val="28"/>
          <w:szCs w:val="28"/>
        </w:rPr>
        <w:t>a</w:t>
      </w:r>
      <w:r w:rsidR="00596913" w:rsidRPr="00596913">
        <w:rPr>
          <w:rFonts w:ascii="Palatino Linotype" w:eastAsiaTheme="minorHAnsi" w:hAnsi="Palatino Linotype" w:cs="Baskerville"/>
          <w:sz w:val="28"/>
          <w:szCs w:val="28"/>
        </w:rPr>
        <w:t xml:space="preserve"> university that is responsive to regional and international needs </w:t>
      </w:r>
      <w:r w:rsidR="000C5E89">
        <w:rPr>
          <w:rFonts w:ascii="Palatino Linotype" w:eastAsiaTheme="minorHAnsi" w:hAnsi="Palatino Linotype" w:cs="Baskerville"/>
          <w:sz w:val="28"/>
          <w:szCs w:val="28"/>
        </w:rPr>
        <w:t xml:space="preserve">… </w:t>
      </w:r>
      <w:r w:rsidR="00596913" w:rsidRPr="00596913">
        <w:rPr>
          <w:rFonts w:ascii="Palatino Linotype" w:eastAsiaTheme="minorHAnsi" w:hAnsi="Palatino Linotype" w:cs="Baskerville"/>
          <w:sz w:val="28"/>
          <w:szCs w:val="28"/>
        </w:rPr>
        <w:t>working productively with all its stakeholders to be an effective agent for political, social, cultural, environmental and economic development.</w:t>
      </w:r>
      <w:r w:rsidR="00B64969">
        <w:rPr>
          <w:rFonts w:ascii="Palatino Linotype" w:eastAsiaTheme="minorHAnsi" w:hAnsi="Palatino Linotype" w:cs="Baskerville"/>
          <w:sz w:val="28"/>
          <w:szCs w:val="28"/>
        </w:rPr>
        <w:t>”</w:t>
      </w:r>
      <w:r w:rsidR="00596913">
        <w:rPr>
          <w:rFonts w:ascii="Baskerville" w:eastAsiaTheme="minorHAnsi" w:hAnsi="Baskerville" w:cs="Baskerville"/>
          <w:sz w:val="20"/>
          <w:szCs w:val="20"/>
        </w:rPr>
        <w:t xml:space="preserve"> </w:t>
      </w:r>
      <w:r w:rsidR="00EC05E3" w:rsidRPr="00EC05E3">
        <w:rPr>
          <w:rFonts w:ascii="Palatino Linotype" w:eastAsiaTheme="minorHAnsi" w:hAnsi="Palatino Linotype" w:cs="Baskerville"/>
          <w:sz w:val="28"/>
          <w:szCs w:val="28"/>
        </w:rPr>
        <w:t>We are also preparing graduates w</w:t>
      </w:r>
      <w:r w:rsidR="00B64969">
        <w:rPr>
          <w:rFonts w:ascii="Palatino Linotype" w:eastAsiaTheme="minorHAnsi" w:hAnsi="Palatino Linotype" w:cs="Baskerville"/>
          <w:sz w:val="28"/>
          <w:szCs w:val="28"/>
        </w:rPr>
        <w:t>ho can serve within your organization and i</w:t>
      </w:r>
      <w:r w:rsidR="00EC05E3" w:rsidRPr="00EC05E3">
        <w:rPr>
          <w:rFonts w:ascii="Palatino Linotype" w:eastAsiaTheme="minorHAnsi" w:hAnsi="Palatino Linotype" w:cs="Baskerville"/>
          <w:sz w:val="28"/>
          <w:szCs w:val="28"/>
        </w:rPr>
        <w:t xml:space="preserve">n related Auditing </w:t>
      </w:r>
      <w:r w:rsidR="004366E6">
        <w:rPr>
          <w:rFonts w:ascii="Palatino Linotype" w:eastAsiaTheme="minorHAnsi" w:hAnsi="Palatino Linotype" w:cs="Baskerville"/>
          <w:sz w:val="28"/>
          <w:szCs w:val="28"/>
        </w:rPr>
        <w:t>position</w:t>
      </w:r>
      <w:r w:rsidR="00B64969">
        <w:rPr>
          <w:rFonts w:ascii="Palatino Linotype" w:eastAsiaTheme="minorHAnsi" w:hAnsi="Palatino Linotype" w:cs="Baskerville"/>
          <w:sz w:val="28"/>
          <w:szCs w:val="28"/>
        </w:rPr>
        <w:t>s</w:t>
      </w:r>
      <w:r w:rsidR="00EC05E3" w:rsidRPr="00EC05E3">
        <w:rPr>
          <w:rFonts w:ascii="Palatino Linotype" w:eastAsiaTheme="minorHAnsi" w:hAnsi="Palatino Linotype" w:cs="Baskerville"/>
          <w:sz w:val="28"/>
          <w:szCs w:val="28"/>
        </w:rPr>
        <w:t>.</w:t>
      </w:r>
      <w:r w:rsidR="00EC05E3">
        <w:rPr>
          <w:rFonts w:ascii="Baskerville" w:eastAsiaTheme="minorHAnsi" w:hAnsi="Baskerville" w:cs="Baskerville"/>
          <w:sz w:val="20"/>
          <w:szCs w:val="20"/>
        </w:rPr>
        <w:t xml:space="preserve"> </w:t>
      </w:r>
      <w:r w:rsidR="00EC05E3">
        <w:rPr>
          <w:rFonts w:ascii="Palatino Linotype" w:eastAsiaTheme="minorHAnsi" w:hAnsi="Palatino Linotype" w:cs="Baskerville"/>
          <w:sz w:val="28"/>
          <w:szCs w:val="28"/>
        </w:rPr>
        <w:t xml:space="preserve">The UWI seeks to produce distinctive graduates who are among </w:t>
      </w:r>
      <w:r w:rsidR="00EC05E3">
        <w:rPr>
          <w:rFonts w:ascii="Palatino Linotype" w:eastAsiaTheme="minorHAnsi" w:hAnsi="Palatino Linotype" w:cs="Baskerville"/>
          <w:sz w:val="28"/>
          <w:szCs w:val="28"/>
        </w:rPr>
        <w:lastRenderedPageBreak/>
        <w:t>other attributes a</w:t>
      </w:r>
      <w:r w:rsidR="00EC05E3" w:rsidRPr="00EC05E3">
        <w:rPr>
          <w:rFonts w:ascii="Palatino Linotype" w:eastAsiaTheme="minorHAnsi" w:hAnsi="Palatino Linotype" w:cs="Baskerville"/>
          <w:sz w:val="28"/>
          <w:szCs w:val="28"/>
        </w:rPr>
        <w:t>n</w:t>
      </w:r>
      <w:r w:rsidR="00EC05E3">
        <w:rPr>
          <w:rFonts w:ascii="Palatino Linotype" w:eastAsiaTheme="minorHAnsi" w:hAnsi="Palatino Linotype" w:cs="Baskerville"/>
          <w:sz w:val="28"/>
          <w:szCs w:val="28"/>
        </w:rPr>
        <w:t xml:space="preserve"> </w:t>
      </w:r>
      <w:r w:rsidR="006F4984">
        <w:rPr>
          <w:rFonts w:ascii="Palatino Linotype" w:eastAsiaTheme="minorHAnsi" w:hAnsi="Palatino Linotype" w:cs="Baskerville"/>
          <w:sz w:val="28"/>
          <w:szCs w:val="28"/>
        </w:rPr>
        <w:t>“</w:t>
      </w:r>
      <w:r w:rsidR="006F4984" w:rsidRPr="00EC05E3">
        <w:rPr>
          <w:rFonts w:ascii="Palatino Linotype" w:eastAsiaTheme="minorHAnsi" w:hAnsi="Palatino Linotype" w:cs="Baskerville"/>
          <w:sz w:val="28"/>
          <w:szCs w:val="28"/>
        </w:rPr>
        <w:t>effective</w:t>
      </w:r>
      <w:r w:rsidR="00EC05E3" w:rsidRPr="00EC05E3">
        <w:rPr>
          <w:rFonts w:ascii="Palatino Linotype" w:eastAsiaTheme="minorHAnsi" w:hAnsi="Palatino Linotype" w:cs="Baskerville"/>
          <w:sz w:val="28"/>
          <w:szCs w:val="28"/>
        </w:rPr>
        <w:t xml:space="preserve"> communicator with</w:t>
      </w:r>
      <w:r w:rsidR="00EC05E3">
        <w:rPr>
          <w:rFonts w:ascii="Palatino Linotype" w:eastAsiaTheme="minorHAnsi" w:hAnsi="Palatino Linotype" w:cs="Baskerville"/>
          <w:sz w:val="28"/>
          <w:szCs w:val="28"/>
        </w:rPr>
        <w:t xml:space="preserve"> </w:t>
      </w:r>
      <w:r w:rsidR="00EC05E3" w:rsidRPr="00EC05E3">
        <w:rPr>
          <w:rFonts w:ascii="Palatino Linotype" w:eastAsiaTheme="minorHAnsi" w:hAnsi="Palatino Linotype" w:cs="Baskerville"/>
          <w:sz w:val="28"/>
          <w:szCs w:val="28"/>
        </w:rPr>
        <w:t xml:space="preserve">good interpersonal skills and </w:t>
      </w:r>
      <w:r w:rsidR="00EC05E3">
        <w:rPr>
          <w:rFonts w:ascii="Palatino Linotype" w:eastAsiaTheme="minorHAnsi" w:hAnsi="Palatino Linotype" w:cs="Baskerville"/>
          <w:sz w:val="28"/>
          <w:szCs w:val="28"/>
        </w:rPr>
        <w:t>a graduate who is g</w:t>
      </w:r>
      <w:r w:rsidR="00EC05E3" w:rsidRPr="00EC05E3">
        <w:rPr>
          <w:rFonts w:ascii="Palatino Linotype" w:eastAsiaTheme="minorHAnsi" w:hAnsi="Palatino Linotype" w:cs="Baskerville"/>
          <w:sz w:val="28"/>
          <w:szCs w:val="28"/>
        </w:rPr>
        <w:t>uided by strong ethical values</w:t>
      </w:r>
      <w:r w:rsidR="00EC05E3">
        <w:rPr>
          <w:rFonts w:ascii="Palatino Linotype" w:eastAsiaTheme="minorHAnsi" w:hAnsi="Palatino Linotype" w:cs="Baskerville"/>
          <w:sz w:val="28"/>
          <w:szCs w:val="28"/>
        </w:rPr>
        <w:t>, both of which are essential to the auditing profession.</w:t>
      </w:r>
    </w:p>
    <w:p w:rsidR="006A7D59" w:rsidRDefault="00FB4D8C" w:rsidP="008B3C13">
      <w:pPr>
        <w:spacing w:line="480" w:lineRule="auto"/>
        <w:ind w:firstLine="720"/>
        <w:rPr>
          <w:rFonts w:ascii="Palatino Linotype" w:hAnsi="Palatino Linotype"/>
          <w:sz w:val="28"/>
          <w:szCs w:val="28"/>
        </w:rPr>
      </w:pPr>
      <w:r>
        <w:rPr>
          <w:rFonts w:ascii="Palatino Linotype" w:hAnsi="Palatino Linotype"/>
          <w:sz w:val="28"/>
          <w:szCs w:val="28"/>
        </w:rPr>
        <w:t>I have briefly shared some thoughts that I believe are important, in the view of a non-auditor, to the profess</w:t>
      </w:r>
      <w:r w:rsidR="005B4857">
        <w:rPr>
          <w:rFonts w:ascii="Palatino Linotype" w:hAnsi="Palatino Linotype"/>
          <w:sz w:val="28"/>
          <w:szCs w:val="28"/>
        </w:rPr>
        <w:t xml:space="preserve">ion of auditing. I thank you for </w:t>
      </w:r>
      <w:r>
        <w:rPr>
          <w:rFonts w:ascii="Palatino Linotype" w:hAnsi="Palatino Linotype"/>
          <w:sz w:val="28"/>
          <w:szCs w:val="28"/>
        </w:rPr>
        <w:t xml:space="preserve">this </w:t>
      </w:r>
      <w:r w:rsidR="005B4857">
        <w:rPr>
          <w:rFonts w:ascii="Palatino Linotype" w:hAnsi="Palatino Linotype"/>
          <w:sz w:val="28"/>
          <w:szCs w:val="28"/>
        </w:rPr>
        <w:t xml:space="preserve">opportunity </w:t>
      </w:r>
      <w:r>
        <w:rPr>
          <w:rFonts w:ascii="Palatino Linotype" w:hAnsi="Palatino Linotype"/>
          <w:sz w:val="28"/>
          <w:szCs w:val="28"/>
        </w:rPr>
        <w:t xml:space="preserve">and look forward to collaborating with CAROSAI in the near future. </w:t>
      </w:r>
      <w:r w:rsidR="00A66C11" w:rsidRPr="004333DE">
        <w:rPr>
          <w:rFonts w:ascii="Palatino Linotype" w:hAnsi="Palatino Linotype"/>
          <w:sz w:val="28"/>
          <w:szCs w:val="28"/>
        </w:rPr>
        <w:t>Congratulations once again</w:t>
      </w:r>
      <w:r w:rsidR="00B64969">
        <w:rPr>
          <w:rFonts w:ascii="Palatino Linotype" w:hAnsi="Palatino Linotype"/>
          <w:sz w:val="28"/>
          <w:szCs w:val="28"/>
        </w:rPr>
        <w:t xml:space="preserve"> for</w:t>
      </w:r>
      <w:r w:rsidR="004333DE">
        <w:rPr>
          <w:rFonts w:ascii="Palatino Linotype" w:hAnsi="Palatino Linotype"/>
          <w:sz w:val="28"/>
          <w:szCs w:val="28"/>
        </w:rPr>
        <w:t xml:space="preserve"> successfully getting to your 25</w:t>
      </w:r>
      <w:r w:rsidR="004333DE" w:rsidRPr="004333DE">
        <w:rPr>
          <w:rFonts w:ascii="Palatino Linotype" w:hAnsi="Palatino Linotype"/>
          <w:sz w:val="28"/>
          <w:szCs w:val="28"/>
          <w:vertAlign w:val="superscript"/>
        </w:rPr>
        <w:t>th</w:t>
      </w:r>
      <w:r w:rsidR="004333DE">
        <w:rPr>
          <w:rFonts w:ascii="Palatino Linotype" w:hAnsi="Palatino Linotype"/>
          <w:sz w:val="28"/>
          <w:szCs w:val="28"/>
        </w:rPr>
        <w:t xml:space="preserve"> anniversary. </w:t>
      </w:r>
      <w:r>
        <w:rPr>
          <w:rFonts w:ascii="Palatino Linotype" w:hAnsi="Palatino Linotype"/>
          <w:sz w:val="28"/>
          <w:szCs w:val="28"/>
        </w:rPr>
        <w:t xml:space="preserve">I do hope that you continue to serve the region with excellence for many, many more years. </w:t>
      </w:r>
      <w:r w:rsidR="00EB6C0B">
        <w:rPr>
          <w:rFonts w:ascii="Palatino Linotype" w:hAnsi="Palatino Linotype"/>
          <w:sz w:val="28"/>
          <w:szCs w:val="28"/>
        </w:rPr>
        <w:t>I wish you a s</w:t>
      </w:r>
      <w:r w:rsidR="005B4857">
        <w:rPr>
          <w:rFonts w:ascii="Palatino Linotype" w:hAnsi="Palatino Linotype"/>
          <w:sz w:val="28"/>
          <w:szCs w:val="28"/>
        </w:rPr>
        <w:t>uccessful congress</w:t>
      </w:r>
      <w:r w:rsidR="00A66C11">
        <w:rPr>
          <w:rFonts w:ascii="Palatino Linotype" w:hAnsi="Palatino Linotype"/>
          <w:sz w:val="28"/>
          <w:szCs w:val="28"/>
        </w:rPr>
        <w:t>.</w:t>
      </w:r>
      <w:r w:rsidR="004333DE">
        <w:rPr>
          <w:rFonts w:ascii="Palatino Linotype" w:hAnsi="Palatino Linotype"/>
          <w:sz w:val="28"/>
          <w:szCs w:val="28"/>
        </w:rPr>
        <w:t xml:space="preserve"> </w:t>
      </w:r>
      <w:r w:rsidR="00D038DE">
        <w:rPr>
          <w:rFonts w:ascii="Palatino Linotype" w:hAnsi="Palatino Linotype"/>
          <w:sz w:val="28"/>
          <w:szCs w:val="28"/>
        </w:rPr>
        <w:t xml:space="preserve"> T</w:t>
      </w:r>
      <w:r w:rsidR="003B3B3A">
        <w:rPr>
          <w:rFonts w:ascii="Palatino Linotype" w:hAnsi="Palatino Linotype"/>
          <w:sz w:val="28"/>
          <w:szCs w:val="28"/>
        </w:rPr>
        <w:t xml:space="preserve">hank you for your attention. </w:t>
      </w:r>
    </w:p>
    <w:p w:rsidR="003B3B3A" w:rsidRDefault="003B3B3A" w:rsidP="002B53AE">
      <w:pPr>
        <w:spacing w:line="480" w:lineRule="auto"/>
        <w:ind w:firstLine="720"/>
        <w:rPr>
          <w:rFonts w:ascii="Palatino Linotype" w:hAnsi="Palatino Linotype"/>
          <w:sz w:val="28"/>
          <w:szCs w:val="28"/>
        </w:rPr>
      </w:pPr>
    </w:p>
    <w:p w:rsidR="00212D47" w:rsidRDefault="00212D47" w:rsidP="002B53AE">
      <w:pPr>
        <w:spacing w:line="480" w:lineRule="auto"/>
        <w:ind w:firstLine="720"/>
        <w:rPr>
          <w:rFonts w:ascii="Palatino Linotype" w:hAnsi="Palatino Linotype"/>
          <w:sz w:val="28"/>
          <w:szCs w:val="28"/>
        </w:rPr>
      </w:pPr>
    </w:p>
    <w:p w:rsidR="00212D47" w:rsidRPr="00212D47" w:rsidRDefault="00212D47" w:rsidP="00212D47">
      <w:pPr>
        <w:spacing w:after="0" w:line="240" w:lineRule="auto"/>
        <w:rPr>
          <w:rFonts w:ascii="Palatino Linotype" w:hAnsi="Palatino Linotype"/>
          <w:sz w:val="24"/>
          <w:szCs w:val="24"/>
        </w:rPr>
      </w:pPr>
      <w:r w:rsidRPr="00212D47">
        <w:rPr>
          <w:rFonts w:ascii="Palatino Linotype" w:hAnsi="Palatino Linotype"/>
          <w:sz w:val="24"/>
          <w:szCs w:val="24"/>
        </w:rPr>
        <w:t>Rhoda Reddock,</w:t>
      </w:r>
    </w:p>
    <w:p w:rsidR="00212D47" w:rsidRPr="00212D47" w:rsidRDefault="00212D47" w:rsidP="00212D47">
      <w:pPr>
        <w:spacing w:after="0" w:line="240" w:lineRule="auto"/>
        <w:rPr>
          <w:rFonts w:ascii="Palatino Linotype" w:hAnsi="Palatino Linotype"/>
          <w:sz w:val="24"/>
          <w:szCs w:val="24"/>
        </w:rPr>
      </w:pPr>
      <w:r w:rsidRPr="00212D47">
        <w:rPr>
          <w:rFonts w:ascii="Palatino Linotype" w:hAnsi="Palatino Linotype"/>
          <w:sz w:val="24"/>
          <w:szCs w:val="24"/>
        </w:rPr>
        <w:t>Professor of Gender, Social Change and Development</w:t>
      </w:r>
    </w:p>
    <w:p w:rsidR="00212D47" w:rsidRPr="00212D47" w:rsidRDefault="00212D47" w:rsidP="00212D47">
      <w:pPr>
        <w:spacing w:after="0" w:line="240" w:lineRule="auto"/>
        <w:rPr>
          <w:rFonts w:ascii="Palatino Linotype" w:hAnsi="Palatino Linotype"/>
          <w:sz w:val="24"/>
          <w:szCs w:val="24"/>
        </w:rPr>
      </w:pPr>
      <w:r w:rsidRPr="00212D47">
        <w:rPr>
          <w:rFonts w:ascii="Palatino Linotype" w:hAnsi="Palatino Linotype"/>
          <w:sz w:val="24"/>
          <w:szCs w:val="24"/>
        </w:rPr>
        <w:t>Deputy Campus Principal,</w:t>
      </w:r>
    </w:p>
    <w:p w:rsidR="00212D47" w:rsidRPr="00212D47" w:rsidRDefault="00212D47" w:rsidP="00212D47">
      <w:pPr>
        <w:spacing w:after="0" w:line="240" w:lineRule="auto"/>
        <w:rPr>
          <w:rFonts w:ascii="Palatino Linotype" w:hAnsi="Palatino Linotype"/>
          <w:sz w:val="24"/>
          <w:szCs w:val="24"/>
        </w:rPr>
      </w:pPr>
      <w:r w:rsidRPr="00212D47">
        <w:rPr>
          <w:rFonts w:ascii="Palatino Linotype" w:hAnsi="Palatino Linotype"/>
          <w:sz w:val="24"/>
          <w:szCs w:val="24"/>
        </w:rPr>
        <w:t>The University of the West Indies,</w:t>
      </w:r>
    </w:p>
    <w:p w:rsidR="00212D47" w:rsidRDefault="00212D47" w:rsidP="00212D47">
      <w:pPr>
        <w:spacing w:after="0" w:line="240" w:lineRule="auto"/>
        <w:rPr>
          <w:rFonts w:ascii="Palatino Linotype" w:hAnsi="Palatino Linotype"/>
          <w:sz w:val="24"/>
          <w:szCs w:val="24"/>
        </w:rPr>
      </w:pPr>
      <w:r w:rsidRPr="00212D47">
        <w:rPr>
          <w:rFonts w:ascii="Palatino Linotype" w:hAnsi="Palatino Linotype"/>
          <w:sz w:val="24"/>
          <w:szCs w:val="24"/>
        </w:rPr>
        <w:t>St. Augustine Campus</w:t>
      </w:r>
      <w:r w:rsidR="00DA0CE4">
        <w:rPr>
          <w:rFonts w:ascii="Palatino Linotype" w:hAnsi="Palatino Linotype"/>
          <w:sz w:val="24"/>
          <w:szCs w:val="24"/>
        </w:rPr>
        <w:t>,</w:t>
      </w:r>
    </w:p>
    <w:p w:rsidR="00DA0CE4" w:rsidRPr="00212D47" w:rsidRDefault="00DA0CE4" w:rsidP="00212D47">
      <w:pPr>
        <w:spacing w:after="0" w:line="240" w:lineRule="auto"/>
        <w:rPr>
          <w:rFonts w:ascii="Palatino Linotype" w:hAnsi="Palatino Linotype"/>
          <w:sz w:val="24"/>
          <w:szCs w:val="24"/>
        </w:rPr>
      </w:pPr>
      <w:r>
        <w:rPr>
          <w:rFonts w:ascii="Palatino Linotype" w:hAnsi="Palatino Linotype"/>
          <w:sz w:val="24"/>
          <w:szCs w:val="24"/>
        </w:rPr>
        <w:t>Trinidad and Tobago.</w:t>
      </w:r>
    </w:p>
    <w:p w:rsidR="002B53AE" w:rsidRPr="002B53AE" w:rsidRDefault="002B53AE" w:rsidP="002B53AE">
      <w:pPr>
        <w:spacing w:line="480" w:lineRule="auto"/>
        <w:rPr>
          <w:rFonts w:ascii="Palatino Linotype" w:hAnsi="Palatino Linotype"/>
          <w:sz w:val="28"/>
          <w:szCs w:val="28"/>
        </w:rPr>
      </w:pPr>
    </w:p>
    <w:sectPr w:rsidR="002B53AE" w:rsidRPr="002B53AE" w:rsidSect="001B65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47" w:rsidRDefault="00D52047" w:rsidP="005D4599">
      <w:pPr>
        <w:spacing w:after="0" w:line="240" w:lineRule="auto"/>
      </w:pPr>
      <w:r>
        <w:separator/>
      </w:r>
    </w:p>
  </w:endnote>
  <w:endnote w:type="continuationSeparator" w:id="0">
    <w:p w:rsidR="00D52047" w:rsidRDefault="00D52047" w:rsidP="005D4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849480"/>
      <w:docPartObj>
        <w:docPartGallery w:val="Page Numbers (Bottom of Page)"/>
        <w:docPartUnique/>
      </w:docPartObj>
    </w:sdtPr>
    <w:sdtContent>
      <w:p w:rsidR="00257628" w:rsidRDefault="005F4763">
        <w:pPr>
          <w:pStyle w:val="Footer"/>
          <w:jc w:val="right"/>
        </w:pPr>
        <w:fldSimple w:instr=" PAGE   \* MERGEFORMAT ">
          <w:r w:rsidR="0044540C">
            <w:rPr>
              <w:noProof/>
            </w:rPr>
            <w:t>13</w:t>
          </w:r>
        </w:fldSimple>
      </w:p>
    </w:sdtContent>
  </w:sdt>
  <w:p w:rsidR="00257628" w:rsidRDefault="00257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47" w:rsidRDefault="00D52047" w:rsidP="005D4599">
      <w:pPr>
        <w:spacing w:after="0" w:line="240" w:lineRule="auto"/>
      </w:pPr>
      <w:r>
        <w:separator/>
      </w:r>
    </w:p>
  </w:footnote>
  <w:footnote w:type="continuationSeparator" w:id="0">
    <w:p w:rsidR="00D52047" w:rsidRDefault="00D52047" w:rsidP="005D4599">
      <w:pPr>
        <w:spacing w:after="0" w:line="240" w:lineRule="auto"/>
      </w:pPr>
      <w:r>
        <w:continuationSeparator/>
      </w:r>
    </w:p>
  </w:footnote>
  <w:footnote w:id="1">
    <w:p w:rsidR="00257628" w:rsidRDefault="00257628">
      <w:pPr>
        <w:pStyle w:val="FootnoteText"/>
      </w:pPr>
      <w:r>
        <w:rPr>
          <w:rStyle w:val="FootnoteReference"/>
        </w:rPr>
        <w:footnoteRef/>
      </w:r>
      <w:proofErr w:type="gramStart"/>
      <w:r w:rsidR="00E450B0">
        <w:t>“</w:t>
      </w:r>
      <w:r w:rsidR="00756022">
        <w:t>About the Profession.</w:t>
      </w:r>
      <w:r w:rsidR="00E450B0">
        <w:t>”</w:t>
      </w:r>
      <w:proofErr w:type="gramEnd"/>
      <w:r w:rsidR="00756022">
        <w:t xml:space="preserve">  </w:t>
      </w:r>
      <w:hyperlink r:id="rId1" w:history="1">
        <w:r w:rsidRPr="00C544F4">
          <w:rPr>
            <w:rStyle w:val="Hyperlink"/>
          </w:rPr>
          <w:t>https://na.theiia.org/about-us/about-ia/pages/about-the-profession.aspx</w:t>
        </w:r>
      </w:hyperlink>
    </w:p>
  </w:footnote>
  <w:footnote w:id="2">
    <w:p w:rsidR="00257628" w:rsidRDefault="00257628" w:rsidP="005D4599">
      <w:pPr>
        <w:pStyle w:val="FootnoteText"/>
      </w:pPr>
      <w:r>
        <w:rPr>
          <w:rStyle w:val="FootnoteReference"/>
        </w:rPr>
        <w:footnoteRef/>
      </w:r>
      <w:hyperlink r:id="rId2" w:history="1">
        <w:r w:rsidRPr="00C544F4">
          <w:rPr>
            <w:rStyle w:val="Hyperlink"/>
          </w:rPr>
          <w:t>http://www.praxiom.com/iso-19011-definitions.htm</w:t>
        </w:r>
      </w:hyperlink>
    </w:p>
  </w:footnote>
  <w:footnote w:id="3">
    <w:p w:rsidR="00257628" w:rsidRPr="00383674" w:rsidRDefault="00257628">
      <w:pPr>
        <w:pStyle w:val="FootnoteText"/>
        <w:rPr>
          <w:rFonts w:ascii="Palatino Linotype" w:hAnsi="Palatino Linotype"/>
          <w:sz w:val="22"/>
          <w:szCs w:val="22"/>
        </w:rPr>
      </w:pPr>
      <w:r>
        <w:rPr>
          <w:rStyle w:val="FootnoteReference"/>
        </w:rPr>
        <w:footnoteRef/>
      </w:r>
      <w:r>
        <w:t xml:space="preserve">  </w:t>
      </w:r>
      <w:r w:rsidR="00E450B0">
        <w:t>“</w:t>
      </w:r>
      <w:r w:rsidRPr="00383674">
        <w:rPr>
          <w:rFonts w:asciiTheme="majorHAnsi" w:hAnsiTheme="majorHAnsi"/>
          <w:bCs/>
        </w:rPr>
        <w:t>Relationships with Auditors – Best Practice</w:t>
      </w:r>
      <w:r w:rsidR="00E450B0">
        <w:rPr>
          <w:rFonts w:asciiTheme="majorHAnsi" w:hAnsiTheme="majorHAnsi"/>
          <w:bCs/>
        </w:rPr>
        <w:t>.”</w:t>
      </w:r>
      <w:r w:rsidRPr="00383674">
        <w:rPr>
          <w:rFonts w:asciiTheme="majorHAnsi" w:hAnsiTheme="majorHAnsi"/>
          <w:bCs/>
        </w:rPr>
        <w:t xml:space="preserve"> </w:t>
      </w:r>
      <w:hyperlink r:id="rId3" w:history="1">
        <w:r w:rsidRPr="00383674">
          <w:rPr>
            <w:rStyle w:val="Hyperlink"/>
            <w:rFonts w:asciiTheme="majorHAnsi" w:hAnsiTheme="majorHAnsi"/>
          </w:rPr>
          <w:t>http://www.caa.com.bb/2011_Presentations/Narinesingh%20-%20Relationship%20with%20Auditors%20-%20Best%20Practice.pdf</w:t>
        </w:r>
      </w:hyperlink>
      <w:r w:rsidRPr="00383674">
        <w:rPr>
          <w:rFonts w:ascii="Palatino Linotype" w:hAnsi="Palatino Linotype"/>
          <w:sz w:val="22"/>
          <w:szCs w:val="22"/>
        </w:rPr>
        <w:t xml:space="preserve"> </w:t>
      </w:r>
    </w:p>
  </w:footnote>
  <w:footnote w:id="4">
    <w:p w:rsidR="00257628" w:rsidRDefault="00257628" w:rsidP="005D4599">
      <w:pPr>
        <w:pStyle w:val="FootnoteText"/>
      </w:pPr>
      <w:r>
        <w:rPr>
          <w:rStyle w:val="FootnoteReference"/>
        </w:rPr>
        <w:footnoteRef/>
      </w:r>
      <w:r>
        <w:t xml:space="preserve"> </w:t>
      </w:r>
      <w:proofErr w:type="gramStart"/>
      <w:r w:rsidR="00E450B0">
        <w:t>“</w:t>
      </w:r>
      <w:r>
        <w:t>Transparency International Corruption Perception Index</w:t>
      </w:r>
      <w:r w:rsidR="00E450B0">
        <w:t>.”</w:t>
      </w:r>
      <w:proofErr w:type="gramEnd"/>
      <w:r>
        <w:t xml:space="preserve">  </w:t>
      </w:r>
      <w:hyperlink r:id="rId4" w:history="1">
        <w:r w:rsidRPr="00C544F4">
          <w:rPr>
            <w:rStyle w:val="Hyperlink"/>
          </w:rPr>
          <w:t>http://cpi.transparency.org/cpi2012/results/</w:t>
        </w:r>
      </w:hyperlink>
    </w:p>
  </w:footnote>
  <w:footnote w:id="5">
    <w:p w:rsidR="00257628" w:rsidRDefault="00257628" w:rsidP="005D4599">
      <w:pPr>
        <w:pStyle w:val="FootnoteText"/>
      </w:pPr>
      <w:r>
        <w:rPr>
          <w:rStyle w:val="FootnoteReference"/>
        </w:rPr>
        <w:footnoteRef/>
      </w:r>
      <w:proofErr w:type="gramStart"/>
      <w:r w:rsidR="00E450B0">
        <w:t>“</w:t>
      </w:r>
      <w:r w:rsidR="00827A37">
        <w:t>Transparency International Corruption Perception Index</w:t>
      </w:r>
      <w:r w:rsidR="00E450B0">
        <w:t>.”</w:t>
      </w:r>
      <w:proofErr w:type="gramEnd"/>
      <w:r w:rsidR="00827A37">
        <w:t xml:space="preserve">  </w:t>
      </w:r>
      <w:hyperlink r:id="rId5" w:history="1">
        <w:r w:rsidRPr="00C544F4">
          <w:rPr>
            <w:rStyle w:val="Hyperlink"/>
          </w:rPr>
          <w:t>http://cpi.transparency.org/cpi2012/results/</w:t>
        </w:r>
      </w:hyperlink>
    </w:p>
  </w:footnote>
  <w:footnote w:id="6">
    <w:p w:rsidR="00257628" w:rsidRDefault="00257628" w:rsidP="005D4599">
      <w:pPr>
        <w:pStyle w:val="FootnoteText"/>
      </w:pPr>
      <w:r>
        <w:rPr>
          <w:rStyle w:val="FootnoteReference"/>
        </w:rPr>
        <w:footnoteRef/>
      </w:r>
      <w:proofErr w:type="gramStart"/>
      <w:r w:rsidR="00E450B0">
        <w:t>“</w:t>
      </w:r>
      <w:r w:rsidR="00827A37">
        <w:t>Transparency International Corruption Perception Index</w:t>
      </w:r>
      <w:r w:rsidR="00E450B0">
        <w:t>.”</w:t>
      </w:r>
      <w:proofErr w:type="gramEnd"/>
      <w:r w:rsidR="00827A37">
        <w:t xml:space="preserve">  </w:t>
      </w:r>
      <w:hyperlink r:id="rId6" w:history="1">
        <w:r w:rsidRPr="00C544F4">
          <w:rPr>
            <w:rStyle w:val="Hyperlink"/>
          </w:rPr>
          <w:t>http://www.transparency.org/cpi2011/press</w:t>
        </w:r>
      </w:hyperlink>
    </w:p>
  </w:footnote>
  <w:footnote w:id="7">
    <w:p w:rsidR="00257628" w:rsidRDefault="00257628" w:rsidP="005D4599">
      <w:pPr>
        <w:pStyle w:val="FootnoteText"/>
      </w:pPr>
      <w:r>
        <w:rPr>
          <w:rStyle w:val="FootnoteReference"/>
        </w:rPr>
        <w:footnoteRef/>
      </w:r>
      <w:r w:rsidR="00E450B0">
        <w:t>“</w:t>
      </w:r>
      <w:r w:rsidR="001D1493">
        <w:t>Institute of Internal Auditors</w:t>
      </w:r>
      <w:r w:rsidR="00E450B0">
        <w:t>.”</w:t>
      </w:r>
      <w:r w:rsidR="001D1493">
        <w:t xml:space="preserve"> </w:t>
      </w:r>
      <w:hyperlink r:id="rId7" w:history="1">
        <w:r w:rsidRPr="00C544F4">
          <w:rPr>
            <w:rStyle w:val="Hyperlink"/>
          </w:rPr>
          <w:t>https://na.theiia.org/about-us/about-ia/pages/about-the-profession.aspx</w:t>
        </w:r>
      </w:hyperlink>
    </w:p>
  </w:footnote>
  <w:footnote w:id="8">
    <w:p w:rsidR="00257628" w:rsidRDefault="00257628">
      <w:pPr>
        <w:pStyle w:val="FootnoteText"/>
      </w:pPr>
      <w:r>
        <w:rPr>
          <w:rStyle w:val="FootnoteReference"/>
        </w:rPr>
        <w:footnoteRef/>
      </w:r>
      <w:r w:rsidR="001D1493">
        <w:t xml:space="preserve"> </w:t>
      </w:r>
      <w:r w:rsidR="00E450B0">
        <w:t>“</w:t>
      </w:r>
      <w:r w:rsidR="001D1493">
        <w:t>Internal Auditing All in a Day’s Work.</w:t>
      </w:r>
      <w:r w:rsidR="00E450B0">
        <w:t>”</w:t>
      </w:r>
      <w:r w:rsidR="001D1493">
        <w:t xml:space="preserve"> </w:t>
      </w:r>
      <w:hyperlink r:id="rId8" w:history="1">
        <w:r w:rsidR="001D1493" w:rsidRPr="00BC6FCB">
          <w:rPr>
            <w:rStyle w:val="Hyperlink"/>
          </w:rPr>
          <w:t>https://na.theiia.org/about-us/about-ia/Public%20Documents/06262_All_In_A_Days_Work-Rev.pdf</w:t>
        </w:r>
      </w:hyperlink>
      <w:r w:rsidR="001D1493">
        <w:t xml:space="preserve"> </w:t>
      </w:r>
    </w:p>
  </w:footnote>
  <w:footnote w:id="9">
    <w:p w:rsidR="00257628" w:rsidRDefault="00257628" w:rsidP="00023B18">
      <w:pPr>
        <w:pStyle w:val="FootnoteText"/>
      </w:pPr>
      <w:r>
        <w:rPr>
          <w:rStyle w:val="FootnoteReference"/>
        </w:rPr>
        <w:footnoteRef/>
      </w:r>
      <w:proofErr w:type="gramStart"/>
      <w:r w:rsidR="00E450B0">
        <w:t>“</w:t>
      </w:r>
      <w:r>
        <w:t>IIA’s Standards for the Professional</w:t>
      </w:r>
      <w:r w:rsidR="00E450B0">
        <w:t xml:space="preserve"> Practice of Internal Auditing.” </w:t>
      </w:r>
      <w:hyperlink r:id="rId9" w:history="1">
        <w:r w:rsidRPr="00C544F4">
          <w:rPr>
            <w:rStyle w:val="Hyperlink"/>
          </w:rPr>
          <w:t>http://www.theiia.org/ecm/guidance.cfm?doc_id=124</w:t>
        </w:r>
      </w:hyperlink>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1541"/>
    <w:multiLevelType w:val="hybridMultilevel"/>
    <w:tmpl w:val="602856D6"/>
    <w:lvl w:ilvl="0" w:tplc="D8BA0B5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4599"/>
    <w:rsid w:val="00001851"/>
    <w:rsid w:val="00023B18"/>
    <w:rsid w:val="00062635"/>
    <w:rsid w:val="000A0A0B"/>
    <w:rsid w:val="000B6432"/>
    <w:rsid w:val="000C5E89"/>
    <w:rsid w:val="000D796D"/>
    <w:rsid w:val="00142F9E"/>
    <w:rsid w:val="001742B8"/>
    <w:rsid w:val="001B1AA6"/>
    <w:rsid w:val="001B65B3"/>
    <w:rsid w:val="001D1493"/>
    <w:rsid w:val="001D2EF5"/>
    <w:rsid w:val="00201AB7"/>
    <w:rsid w:val="00212D47"/>
    <w:rsid w:val="00231A18"/>
    <w:rsid w:val="00234ADF"/>
    <w:rsid w:val="00257628"/>
    <w:rsid w:val="00263AF7"/>
    <w:rsid w:val="002675CD"/>
    <w:rsid w:val="002741C3"/>
    <w:rsid w:val="002770E9"/>
    <w:rsid w:val="002924F6"/>
    <w:rsid w:val="002A0A0F"/>
    <w:rsid w:val="002A2DD6"/>
    <w:rsid w:val="002B53AE"/>
    <w:rsid w:val="002B6D63"/>
    <w:rsid w:val="0033417A"/>
    <w:rsid w:val="00383674"/>
    <w:rsid w:val="00397B62"/>
    <w:rsid w:val="003B32FA"/>
    <w:rsid w:val="003B3B3A"/>
    <w:rsid w:val="003B70EB"/>
    <w:rsid w:val="003C4F15"/>
    <w:rsid w:val="003D24B6"/>
    <w:rsid w:val="003D7BED"/>
    <w:rsid w:val="003F0D0B"/>
    <w:rsid w:val="003F7238"/>
    <w:rsid w:val="004333DE"/>
    <w:rsid w:val="004366E6"/>
    <w:rsid w:val="00437AD1"/>
    <w:rsid w:val="00443867"/>
    <w:rsid w:val="0044540C"/>
    <w:rsid w:val="00472E0A"/>
    <w:rsid w:val="00476DA6"/>
    <w:rsid w:val="004902A8"/>
    <w:rsid w:val="00497236"/>
    <w:rsid w:val="004E496D"/>
    <w:rsid w:val="004F73C2"/>
    <w:rsid w:val="00500DAD"/>
    <w:rsid w:val="00504533"/>
    <w:rsid w:val="00505037"/>
    <w:rsid w:val="005109C6"/>
    <w:rsid w:val="0052434D"/>
    <w:rsid w:val="00525D9D"/>
    <w:rsid w:val="00526FEA"/>
    <w:rsid w:val="00550D05"/>
    <w:rsid w:val="00596913"/>
    <w:rsid w:val="00597C1E"/>
    <w:rsid w:val="005B4857"/>
    <w:rsid w:val="005C5DB6"/>
    <w:rsid w:val="005D4599"/>
    <w:rsid w:val="005E1F0C"/>
    <w:rsid w:val="005F4763"/>
    <w:rsid w:val="00607B0A"/>
    <w:rsid w:val="00623676"/>
    <w:rsid w:val="00624BD8"/>
    <w:rsid w:val="006254C0"/>
    <w:rsid w:val="00641BB6"/>
    <w:rsid w:val="00642DC7"/>
    <w:rsid w:val="00644798"/>
    <w:rsid w:val="00646B46"/>
    <w:rsid w:val="00651861"/>
    <w:rsid w:val="0065521D"/>
    <w:rsid w:val="0066370A"/>
    <w:rsid w:val="006A182D"/>
    <w:rsid w:val="006A7D59"/>
    <w:rsid w:val="006C4293"/>
    <w:rsid w:val="006C5414"/>
    <w:rsid w:val="006C6FD9"/>
    <w:rsid w:val="006D03CD"/>
    <w:rsid w:val="006D7B54"/>
    <w:rsid w:val="006F4984"/>
    <w:rsid w:val="0073306B"/>
    <w:rsid w:val="00734D75"/>
    <w:rsid w:val="00746E52"/>
    <w:rsid w:val="00756022"/>
    <w:rsid w:val="00770F4D"/>
    <w:rsid w:val="00774863"/>
    <w:rsid w:val="007E0037"/>
    <w:rsid w:val="007E0682"/>
    <w:rsid w:val="00822CF0"/>
    <w:rsid w:val="00825764"/>
    <w:rsid w:val="00827A37"/>
    <w:rsid w:val="0086797D"/>
    <w:rsid w:val="008B3C13"/>
    <w:rsid w:val="008C3231"/>
    <w:rsid w:val="008E6501"/>
    <w:rsid w:val="00903093"/>
    <w:rsid w:val="00922BEC"/>
    <w:rsid w:val="00937AB3"/>
    <w:rsid w:val="009A39C4"/>
    <w:rsid w:val="009B51DC"/>
    <w:rsid w:val="00A07F6F"/>
    <w:rsid w:val="00A249D2"/>
    <w:rsid w:val="00A302E2"/>
    <w:rsid w:val="00A40587"/>
    <w:rsid w:val="00A47C9C"/>
    <w:rsid w:val="00A57F05"/>
    <w:rsid w:val="00A66049"/>
    <w:rsid w:val="00A66C11"/>
    <w:rsid w:val="00A703C8"/>
    <w:rsid w:val="00A70D6E"/>
    <w:rsid w:val="00AA4AEA"/>
    <w:rsid w:val="00AA683E"/>
    <w:rsid w:val="00AC1A86"/>
    <w:rsid w:val="00AC4D0B"/>
    <w:rsid w:val="00AC61B7"/>
    <w:rsid w:val="00AF6491"/>
    <w:rsid w:val="00AF7E42"/>
    <w:rsid w:val="00B15114"/>
    <w:rsid w:val="00B45E4F"/>
    <w:rsid w:val="00B60FBC"/>
    <w:rsid w:val="00B64969"/>
    <w:rsid w:val="00B87967"/>
    <w:rsid w:val="00BB10FD"/>
    <w:rsid w:val="00BB768A"/>
    <w:rsid w:val="00BC21AD"/>
    <w:rsid w:val="00BC2791"/>
    <w:rsid w:val="00BC34A4"/>
    <w:rsid w:val="00BC454B"/>
    <w:rsid w:val="00C154B7"/>
    <w:rsid w:val="00C25DA6"/>
    <w:rsid w:val="00C432BA"/>
    <w:rsid w:val="00C522A5"/>
    <w:rsid w:val="00C74E3D"/>
    <w:rsid w:val="00C77559"/>
    <w:rsid w:val="00C807E1"/>
    <w:rsid w:val="00C90C94"/>
    <w:rsid w:val="00CA30E7"/>
    <w:rsid w:val="00CB7B83"/>
    <w:rsid w:val="00CC0A7A"/>
    <w:rsid w:val="00CD3191"/>
    <w:rsid w:val="00CE41A3"/>
    <w:rsid w:val="00D014DE"/>
    <w:rsid w:val="00D038DE"/>
    <w:rsid w:val="00D44610"/>
    <w:rsid w:val="00D52047"/>
    <w:rsid w:val="00D67F9E"/>
    <w:rsid w:val="00D82DEA"/>
    <w:rsid w:val="00D852A7"/>
    <w:rsid w:val="00DA0CE4"/>
    <w:rsid w:val="00DC6BC3"/>
    <w:rsid w:val="00DD2C4D"/>
    <w:rsid w:val="00DE326C"/>
    <w:rsid w:val="00E16C67"/>
    <w:rsid w:val="00E450B0"/>
    <w:rsid w:val="00E51A63"/>
    <w:rsid w:val="00E530B2"/>
    <w:rsid w:val="00E553C5"/>
    <w:rsid w:val="00E71B1C"/>
    <w:rsid w:val="00E77E4B"/>
    <w:rsid w:val="00E850EF"/>
    <w:rsid w:val="00EB202E"/>
    <w:rsid w:val="00EB6C0B"/>
    <w:rsid w:val="00EC05E3"/>
    <w:rsid w:val="00EF69A8"/>
    <w:rsid w:val="00EF74E9"/>
    <w:rsid w:val="00F00A56"/>
    <w:rsid w:val="00F305D0"/>
    <w:rsid w:val="00F34ABB"/>
    <w:rsid w:val="00F4246D"/>
    <w:rsid w:val="00F57687"/>
    <w:rsid w:val="00F73754"/>
    <w:rsid w:val="00F91D8A"/>
    <w:rsid w:val="00F94937"/>
    <w:rsid w:val="00FB4D8C"/>
    <w:rsid w:val="00FE48DB"/>
    <w:rsid w:val="00FF0D9E"/>
    <w:rsid w:val="00FF1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9"/>
    <w:pPr>
      <w:spacing w:line="252"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99"/>
    <w:rPr>
      <w:rFonts w:ascii="Cambria" w:eastAsia="Times New Roman" w:hAnsi="Cambria" w:cs="Times New Roman"/>
    </w:rPr>
  </w:style>
  <w:style w:type="paragraph" w:styleId="ListParagraph">
    <w:name w:val="List Paragraph"/>
    <w:basedOn w:val="Normal"/>
    <w:uiPriority w:val="34"/>
    <w:qFormat/>
    <w:rsid w:val="005D4599"/>
    <w:pPr>
      <w:spacing w:line="276" w:lineRule="auto"/>
      <w:ind w:left="720"/>
      <w:contextualSpacing/>
    </w:pPr>
    <w:rPr>
      <w:rFonts w:ascii="Calibri" w:eastAsia="Calibri" w:hAnsi="Calibri"/>
      <w:lang w:val="en-TT"/>
    </w:rPr>
  </w:style>
  <w:style w:type="paragraph" w:customStyle="1" w:styleId="Default">
    <w:name w:val="Default"/>
    <w:rsid w:val="005D4599"/>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5D4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599"/>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D4599"/>
    <w:rPr>
      <w:vertAlign w:val="superscript"/>
    </w:rPr>
  </w:style>
  <w:style w:type="character" w:styleId="Hyperlink">
    <w:name w:val="Hyperlink"/>
    <w:basedOn w:val="DefaultParagraphFont"/>
    <w:uiPriority w:val="99"/>
    <w:unhideWhenUsed/>
    <w:rsid w:val="00B60FBC"/>
    <w:rPr>
      <w:color w:val="0000FF" w:themeColor="hyperlink"/>
      <w:u w:val="single"/>
    </w:rPr>
  </w:style>
  <w:style w:type="character" w:styleId="CommentReference">
    <w:name w:val="annotation reference"/>
    <w:basedOn w:val="DefaultParagraphFont"/>
    <w:uiPriority w:val="99"/>
    <w:semiHidden/>
    <w:unhideWhenUsed/>
    <w:rsid w:val="000A0A0B"/>
    <w:rPr>
      <w:sz w:val="16"/>
      <w:szCs w:val="16"/>
    </w:rPr>
  </w:style>
  <w:style w:type="paragraph" w:styleId="CommentText">
    <w:name w:val="annotation text"/>
    <w:basedOn w:val="Normal"/>
    <w:link w:val="CommentTextChar"/>
    <w:uiPriority w:val="99"/>
    <w:semiHidden/>
    <w:unhideWhenUsed/>
    <w:rsid w:val="000A0A0B"/>
    <w:pPr>
      <w:spacing w:line="240" w:lineRule="auto"/>
    </w:pPr>
    <w:rPr>
      <w:sz w:val="20"/>
      <w:szCs w:val="20"/>
    </w:rPr>
  </w:style>
  <w:style w:type="character" w:customStyle="1" w:styleId="CommentTextChar">
    <w:name w:val="Comment Text Char"/>
    <w:basedOn w:val="DefaultParagraphFont"/>
    <w:link w:val="CommentText"/>
    <w:uiPriority w:val="99"/>
    <w:semiHidden/>
    <w:rsid w:val="000A0A0B"/>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A0A0B"/>
    <w:rPr>
      <w:b/>
      <w:bCs/>
    </w:rPr>
  </w:style>
  <w:style w:type="character" w:customStyle="1" w:styleId="CommentSubjectChar">
    <w:name w:val="Comment Subject Char"/>
    <w:basedOn w:val="CommentTextChar"/>
    <w:link w:val="CommentSubject"/>
    <w:uiPriority w:val="99"/>
    <w:semiHidden/>
    <w:rsid w:val="000A0A0B"/>
    <w:rPr>
      <w:b/>
      <w:bCs/>
    </w:rPr>
  </w:style>
  <w:style w:type="paragraph" w:styleId="BalloonText">
    <w:name w:val="Balloon Text"/>
    <w:basedOn w:val="Normal"/>
    <w:link w:val="BalloonTextChar"/>
    <w:uiPriority w:val="99"/>
    <w:semiHidden/>
    <w:unhideWhenUsed/>
    <w:rsid w:val="000A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924F6"/>
    <w:rPr>
      <w:color w:val="800080" w:themeColor="followedHyperlink"/>
      <w:u w:val="single"/>
    </w:rPr>
  </w:style>
  <w:style w:type="character" w:customStyle="1" w:styleId="ktfntblack91">
    <w:name w:val="kt_fnt_black91"/>
    <w:basedOn w:val="DefaultParagraphFont"/>
    <w:rsid w:val="00472E0A"/>
    <w:rPr>
      <w:rFonts w:ascii="Georgia" w:hAnsi="Georgia" w:hint="default"/>
      <w:b w:val="0"/>
      <w:bCs w:val="0"/>
      <w:color w:val="33333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9"/>
    <w:pPr>
      <w:spacing w:line="252"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99"/>
    <w:rPr>
      <w:rFonts w:ascii="Cambria" w:eastAsia="Times New Roman" w:hAnsi="Cambria" w:cs="Times New Roman"/>
    </w:rPr>
  </w:style>
  <w:style w:type="paragraph" w:styleId="ListParagraph">
    <w:name w:val="List Paragraph"/>
    <w:basedOn w:val="Normal"/>
    <w:uiPriority w:val="34"/>
    <w:qFormat/>
    <w:rsid w:val="005D4599"/>
    <w:pPr>
      <w:spacing w:line="276" w:lineRule="auto"/>
      <w:ind w:left="720"/>
      <w:contextualSpacing/>
    </w:pPr>
    <w:rPr>
      <w:rFonts w:ascii="Calibri" w:eastAsia="Calibri" w:hAnsi="Calibri"/>
      <w:lang w:val="en-TT"/>
    </w:rPr>
  </w:style>
  <w:style w:type="paragraph" w:customStyle="1" w:styleId="Default">
    <w:name w:val="Default"/>
    <w:rsid w:val="005D4599"/>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5D4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599"/>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D4599"/>
    <w:rPr>
      <w:vertAlign w:val="superscript"/>
    </w:rPr>
  </w:style>
  <w:style w:type="character" w:styleId="Hyperlink">
    <w:name w:val="Hyperlink"/>
    <w:basedOn w:val="DefaultParagraphFont"/>
    <w:uiPriority w:val="99"/>
    <w:unhideWhenUsed/>
    <w:rsid w:val="00B60F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a.theiia.org/about-us/about-ia/Public%20Documents/06262_All_In_A_Days_Work-Rev.pdf" TargetMode="External"/><Relationship Id="rId3" Type="http://schemas.openxmlformats.org/officeDocument/2006/relationships/hyperlink" Target="http://www.caa.com.bb/2011_Presentations/Narinesingh%20-%20Relationship%20with%20Auditors%20-%20Best%20Practice.pdf" TargetMode="External"/><Relationship Id="rId7" Type="http://schemas.openxmlformats.org/officeDocument/2006/relationships/hyperlink" Target="https://na.theiia.org/about-us/about-ia/pages/about-the-profession.aspx" TargetMode="External"/><Relationship Id="rId2" Type="http://schemas.openxmlformats.org/officeDocument/2006/relationships/hyperlink" Target="http://www.praxiom.com/iso-19011-definitions.htm" TargetMode="External"/><Relationship Id="rId1" Type="http://schemas.openxmlformats.org/officeDocument/2006/relationships/hyperlink" Target="https://na.theiia.org/about-us/about-ia/pages/about-the-profession.aspx" TargetMode="External"/><Relationship Id="rId6" Type="http://schemas.openxmlformats.org/officeDocument/2006/relationships/hyperlink" Target="http://www.transparency.org/cpi2011/press" TargetMode="External"/><Relationship Id="rId5" Type="http://schemas.openxmlformats.org/officeDocument/2006/relationships/hyperlink" Target="http://cpi.transparency.org/cpi2012/results/" TargetMode="External"/><Relationship Id="rId4" Type="http://schemas.openxmlformats.org/officeDocument/2006/relationships/hyperlink" Target="http://cpi.transparency.org/cpi2012/results/" TargetMode="External"/><Relationship Id="rId9" Type="http://schemas.openxmlformats.org/officeDocument/2006/relationships/hyperlink" Target="http://www.theiia.org/ecm/guidance.cfm?doc_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9AC8-C4CA-442C-89A7-CC667399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ljosephbrown</cp:lastModifiedBy>
  <cp:revision>3</cp:revision>
  <dcterms:created xsi:type="dcterms:W3CDTF">2013-05-15T14:33:00Z</dcterms:created>
  <dcterms:modified xsi:type="dcterms:W3CDTF">2013-05-15T14:33:00Z</dcterms:modified>
</cp:coreProperties>
</file>