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659" w:rsidRPr="005E0F80" w:rsidRDefault="002371F8" w:rsidP="002371F8">
      <w:pPr>
        <w:spacing w:after="0"/>
        <w:jc w:val="center"/>
        <w:rPr>
          <w:rFonts w:ascii="Bookman Old Style" w:hAnsi="Bookman Old Style" w:cs="Times New Roman"/>
          <w:b/>
          <w:i/>
          <w:smallCaps/>
          <w:color w:val="4F6228" w:themeColor="accent3" w:themeShade="80"/>
          <w:sz w:val="28"/>
          <w:szCs w:val="28"/>
        </w:rPr>
      </w:pPr>
      <w:r>
        <w:rPr>
          <w:rFonts w:ascii="Bookman Old Style" w:hAnsi="Bookman Old Style" w:cs="Times New Roman"/>
          <w:b/>
          <w:i/>
          <w:smallCaps/>
          <w:color w:val="4F6228" w:themeColor="accent3" w:themeShade="80"/>
          <w:sz w:val="28"/>
          <w:szCs w:val="28"/>
        </w:rPr>
        <w:t>Restoring</w:t>
      </w:r>
      <w:r w:rsidR="00C17659" w:rsidRPr="005E0F80">
        <w:rPr>
          <w:rFonts w:ascii="Bookman Old Style" w:hAnsi="Bookman Old Style" w:cs="Times New Roman"/>
          <w:b/>
          <w:i/>
          <w:smallCaps/>
          <w:color w:val="4F6228" w:themeColor="accent3" w:themeShade="80"/>
          <w:sz w:val="28"/>
          <w:szCs w:val="28"/>
        </w:rPr>
        <w:t xml:space="preserve"> Competitiveness </w:t>
      </w:r>
      <w:r>
        <w:rPr>
          <w:rFonts w:ascii="Bookman Old Style" w:hAnsi="Bookman Old Style" w:cs="Times New Roman"/>
          <w:b/>
          <w:i/>
          <w:smallCaps/>
          <w:color w:val="4F6228" w:themeColor="accent3" w:themeShade="80"/>
          <w:sz w:val="28"/>
          <w:szCs w:val="28"/>
        </w:rPr>
        <w:t>and</w:t>
      </w:r>
      <w:r w:rsidR="00C17659" w:rsidRPr="005E0F80">
        <w:rPr>
          <w:rFonts w:ascii="Bookman Old Style" w:hAnsi="Bookman Old Style" w:cs="Times New Roman"/>
          <w:b/>
          <w:i/>
          <w:smallCaps/>
          <w:color w:val="4F6228" w:themeColor="accent3" w:themeShade="80"/>
          <w:sz w:val="28"/>
          <w:szCs w:val="28"/>
        </w:rPr>
        <w:t xml:space="preserve"> </w:t>
      </w:r>
      <w:r>
        <w:rPr>
          <w:rFonts w:ascii="Bookman Old Style" w:hAnsi="Bookman Old Style" w:cs="Times New Roman"/>
          <w:b/>
          <w:i/>
          <w:smallCaps/>
          <w:color w:val="4F6228" w:themeColor="accent3" w:themeShade="80"/>
          <w:sz w:val="28"/>
          <w:szCs w:val="28"/>
        </w:rPr>
        <w:t xml:space="preserve">Growth in the </w:t>
      </w:r>
      <w:r w:rsidR="00C17659" w:rsidRPr="005E0F80">
        <w:rPr>
          <w:rFonts w:ascii="Bookman Old Style" w:hAnsi="Bookman Old Style" w:cs="Times New Roman"/>
          <w:b/>
          <w:i/>
          <w:smallCaps/>
          <w:color w:val="4F6228" w:themeColor="accent3" w:themeShade="80"/>
          <w:sz w:val="28"/>
          <w:szCs w:val="28"/>
        </w:rPr>
        <w:t xml:space="preserve">Caribbean </w:t>
      </w:r>
    </w:p>
    <w:p w:rsidR="00C17659" w:rsidRPr="005E0F80" w:rsidRDefault="00C17659" w:rsidP="00A32D53">
      <w:pPr>
        <w:jc w:val="center"/>
        <w:rPr>
          <w:rFonts w:ascii="Bookman Old Style" w:hAnsi="Bookman Old Style" w:cs="Times New Roman"/>
          <w:b/>
          <w:i/>
          <w:sz w:val="28"/>
          <w:szCs w:val="28"/>
        </w:rPr>
      </w:pPr>
    </w:p>
    <w:p w:rsidR="00A32D53" w:rsidRPr="00C17659" w:rsidRDefault="00A32D53" w:rsidP="00C17659">
      <w:pPr>
        <w:spacing w:after="0" w:line="240" w:lineRule="auto"/>
        <w:jc w:val="center"/>
        <w:rPr>
          <w:rFonts w:ascii="Bookman Old Style" w:hAnsi="Bookman Old Style" w:cs="Times New Roman"/>
          <w:sz w:val="28"/>
          <w:szCs w:val="28"/>
        </w:rPr>
      </w:pPr>
      <w:r w:rsidRPr="00C17659">
        <w:rPr>
          <w:rFonts w:ascii="Bookman Old Style" w:hAnsi="Bookman Old Style" w:cs="Times New Roman"/>
          <w:sz w:val="28"/>
          <w:szCs w:val="28"/>
        </w:rPr>
        <w:t>Feature Address</w:t>
      </w:r>
    </w:p>
    <w:p w:rsidR="00A32D53" w:rsidRDefault="00A32D53" w:rsidP="00C17659">
      <w:pPr>
        <w:spacing w:after="0" w:line="240" w:lineRule="auto"/>
        <w:jc w:val="center"/>
        <w:rPr>
          <w:rFonts w:ascii="Bookman Old Style" w:hAnsi="Bookman Old Style" w:cs="Times New Roman"/>
          <w:sz w:val="28"/>
          <w:szCs w:val="28"/>
        </w:rPr>
      </w:pPr>
      <w:proofErr w:type="gramStart"/>
      <w:r w:rsidRPr="000B5C95">
        <w:rPr>
          <w:rFonts w:ascii="Bookman Old Style" w:hAnsi="Bookman Old Style" w:cs="Times New Roman"/>
          <w:sz w:val="28"/>
          <w:szCs w:val="28"/>
        </w:rPr>
        <w:t>at</w:t>
      </w:r>
      <w:proofErr w:type="gramEnd"/>
      <w:r w:rsidRPr="000B5C95">
        <w:rPr>
          <w:rFonts w:ascii="Bookman Old Style" w:hAnsi="Bookman Old Style" w:cs="Times New Roman"/>
          <w:sz w:val="28"/>
          <w:szCs w:val="28"/>
        </w:rPr>
        <w:t xml:space="preserve"> the </w:t>
      </w:r>
    </w:p>
    <w:p w:rsidR="00C17659" w:rsidRPr="000B5C95" w:rsidRDefault="00C17659" w:rsidP="00C17659">
      <w:pPr>
        <w:spacing w:after="0" w:line="240" w:lineRule="auto"/>
        <w:jc w:val="center"/>
        <w:rPr>
          <w:rFonts w:ascii="Bookman Old Style" w:hAnsi="Bookman Old Style" w:cs="Times New Roman"/>
          <w:sz w:val="28"/>
          <w:szCs w:val="28"/>
        </w:rPr>
      </w:pPr>
    </w:p>
    <w:p w:rsidR="00A32D53" w:rsidRPr="00C17659" w:rsidRDefault="00A32D53" w:rsidP="00A32D53">
      <w:pPr>
        <w:spacing w:after="0" w:line="240" w:lineRule="auto"/>
        <w:jc w:val="center"/>
        <w:rPr>
          <w:rFonts w:ascii="Bookman Old Style" w:hAnsi="Bookman Old Style" w:cs="Times New Roman"/>
          <w:b/>
          <w:smallCaps/>
          <w:color w:val="4F6228" w:themeColor="accent3" w:themeShade="80"/>
          <w:sz w:val="28"/>
          <w:szCs w:val="28"/>
        </w:rPr>
      </w:pPr>
      <w:r w:rsidRPr="00C17659">
        <w:rPr>
          <w:rFonts w:ascii="Bookman Old Style" w:hAnsi="Bookman Old Style" w:cs="Times New Roman"/>
          <w:b/>
          <w:smallCaps/>
          <w:color w:val="4F6228" w:themeColor="accent3" w:themeShade="80"/>
          <w:sz w:val="28"/>
          <w:szCs w:val="28"/>
        </w:rPr>
        <w:t>4</w:t>
      </w:r>
      <w:r w:rsidRPr="00C17659">
        <w:rPr>
          <w:rFonts w:ascii="Bookman Old Style" w:hAnsi="Bookman Old Style" w:cs="Times New Roman"/>
          <w:b/>
          <w:smallCaps/>
          <w:color w:val="4F6228" w:themeColor="accent3" w:themeShade="80"/>
          <w:sz w:val="28"/>
          <w:szCs w:val="28"/>
          <w:vertAlign w:val="superscript"/>
        </w:rPr>
        <w:t>th</w:t>
      </w:r>
      <w:r w:rsidRPr="00C17659">
        <w:rPr>
          <w:rFonts w:ascii="Bookman Old Style" w:hAnsi="Bookman Old Style" w:cs="Times New Roman"/>
          <w:b/>
          <w:smallCaps/>
          <w:color w:val="4F6228" w:themeColor="accent3" w:themeShade="80"/>
          <w:sz w:val="28"/>
          <w:szCs w:val="28"/>
        </w:rPr>
        <w:t xml:space="preserve"> Biennial International Business, Banking</w:t>
      </w:r>
    </w:p>
    <w:p w:rsidR="00A32D53" w:rsidRDefault="00E05163" w:rsidP="00A32D53">
      <w:pPr>
        <w:spacing w:after="0" w:line="240" w:lineRule="auto"/>
        <w:jc w:val="center"/>
        <w:rPr>
          <w:rFonts w:ascii="Bookman Old Style" w:hAnsi="Bookman Old Style" w:cs="Times New Roman"/>
          <w:b/>
          <w:smallCaps/>
          <w:color w:val="4F6228" w:themeColor="accent3" w:themeShade="80"/>
          <w:sz w:val="28"/>
          <w:szCs w:val="28"/>
        </w:rPr>
      </w:pPr>
      <w:r w:rsidRPr="00C17659">
        <w:rPr>
          <w:rFonts w:ascii="Bookman Old Style" w:hAnsi="Bookman Old Style" w:cs="Times New Roman"/>
          <w:b/>
          <w:smallCaps/>
          <w:color w:val="4F6228" w:themeColor="accent3" w:themeShade="80"/>
          <w:sz w:val="28"/>
          <w:szCs w:val="28"/>
        </w:rPr>
        <w:t>a</w:t>
      </w:r>
      <w:r w:rsidR="00A32D53" w:rsidRPr="00C17659">
        <w:rPr>
          <w:rFonts w:ascii="Bookman Old Style" w:hAnsi="Bookman Old Style" w:cs="Times New Roman"/>
          <w:b/>
          <w:smallCaps/>
          <w:color w:val="4F6228" w:themeColor="accent3" w:themeShade="80"/>
          <w:sz w:val="28"/>
          <w:szCs w:val="28"/>
        </w:rPr>
        <w:t>nd Finance Conference</w:t>
      </w:r>
    </w:p>
    <w:p w:rsidR="005E0F80" w:rsidRPr="005E0F80" w:rsidRDefault="005E0F80" w:rsidP="00A32D53">
      <w:pPr>
        <w:spacing w:after="0" w:line="240" w:lineRule="auto"/>
        <w:jc w:val="center"/>
        <w:rPr>
          <w:rFonts w:ascii="Bookman Old Style" w:hAnsi="Bookman Old Style" w:cs="Times New Roman"/>
          <w:b/>
          <w:smallCaps/>
          <w:color w:val="4F6228" w:themeColor="accent3" w:themeShade="80"/>
          <w:sz w:val="16"/>
          <w:szCs w:val="16"/>
        </w:rPr>
      </w:pPr>
    </w:p>
    <w:p w:rsidR="005E0F80" w:rsidRPr="005E0F80" w:rsidRDefault="005E0F80" w:rsidP="005E0F80">
      <w:pPr>
        <w:spacing w:after="0" w:line="240" w:lineRule="auto"/>
        <w:jc w:val="center"/>
        <w:rPr>
          <w:rFonts w:ascii="Bookman Old Style" w:hAnsi="Bookman Old Style" w:cs="Times New Roman"/>
          <w:sz w:val="24"/>
          <w:szCs w:val="24"/>
        </w:rPr>
      </w:pPr>
      <w:r w:rsidRPr="005E0F80">
        <w:rPr>
          <w:rFonts w:ascii="Bookman Old Style" w:hAnsi="Bookman Old Style" w:cs="Times New Roman"/>
          <w:sz w:val="24"/>
          <w:szCs w:val="24"/>
        </w:rPr>
        <w:t xml:space="preserve">UWI, St. Augustine </w:t>
      </w:r>
    </w:p>
    <w:p w:rsidR="005E0F80" w:rsidRPr="005E0F80" w:rsidRDefault="005E0F80" w:rsidP="005E0F80">
      <w:pPr>
        <w:spacing w:after="0" w:line="240" w:lineRule="auto"/>
        <w:jc w:val="center"/>
        <w:rPr>
          <w:rFonts w:ascii="Bookman Old Style" w:hAnsi="Bookman Old Style" w:cs="Times New Roman"/>
          <w:i/>
          <w:sz w:val="24"/>
          <w:szCs w:val="24"/>
        </w:rPr>
      </w:pPr>
      <w:r w:rsidRPr="005E0F80">
        <w:rPr>
          <w:rFonts w:ascii="Bookman Old Style" w:hAnsi="Bookman Old Style" w:cs="Times New Roman"/>
          <w:sz w:val="24"/>
          <w:szCs w:val="24"/>
        </w:rPr>
        <w:t>June 22 - 24, 2011</w:t>
      </w:r>
    </w:p>
    <w:p w:rsidR="00A32D53" w:rsidRDefault="00A32D53" w:rsidP="00A32D53">
      <w:pPr>
        <w:spacing w:after="0" w:line="240" w:lineRule="auto"/>
        <w:jc w:val="center"/>
        <w:rPr>
          <w:rFonts w:ascii="Bookman Old Style" w:hAnsi="Bookman Old Style" w:cs="Times New Roman"/>
          <w:sz w:val="28"/>
          <w:szCs w:val="28"/>
        </w:rPr>
      </w:pPr>
    </w:p>
    <w:p w:rsidR="005E0F80" w:rsidRPr="000B5C95" w:rsidRDefault="005E0F80" w:rsidP="00A32D53">
      <w:pPr>
        <w:spacing w:after="0" w:line="240" w:lineRule="auto"/>
        <w:jc w:val="center"/>
        <w:rPr>
          <w:rFonts w:ascii="Bookman Old Style" w:hAnsi="Bookman Old Style" w:cs="Times New Roman"/>
          <w:sz w:val="28"/>
          <w:szCs w:val="28"/>
        </w:rPr>
      </w:pPr>
    </w:p>
    <w:p w:rsidR="00A32D53" w:rsidRPr="000B5C95" w:rsidRDefault="00A32D53" w:rsidP="00A32D53">
      <w:pPr>
        <w:spacing w:after="0" w:line="240" w:lineRule="auto"/>
        <w:jc w:val="center"/>
        <w:rPr>
          <w:rFonts w:ascii="Bookman Old Style" w:hAnsi="Bookman Old Style" w:cs="Times New Roman"/>
          <w:sz w:val="28"/>
          <w:szCs w:val="28"/>
        </w:rPr>
      </w:pPr>
      <w:proofErr w:type="gramStart"/>
      <w:r w:rsidRPr="000B5C95">
        <w:rPr>
          <w:rFonts w:ascii="Bookman Old Style" w:hAnsi="Bookman Old Style" w:cs="Times New Roman"/>
          <w:sz w:val="28"/>
          <w:szCs w:val="28"/>
        </w:rPr>
        <w:t>by</w:t>
      </w:r>
      <w:proofErr w:type="gramEnd"/>
    </w:p>
    <w:p w:rsidR="00A32D53" w:rsidRPr="000B5C95" w:rsidRDefault="00A32D53" w:rsidP="00A32D53">
      <w:pPr>
        <w:spacing w:after="0" w:line="240" w:lineRule="auto"/>
        <w:jc w:val="center"/>
        <w:rPr>
          <w:rFonts w:ascii="Bookman Old Style" w:hAnsi="Bookman Old Style" w:cs="Times New Roman"/>
          <w:b/>
          <w:sz w:val="28"/>
          <w:szCs w:val="28"/>
        </w:rPr>
      </w:pPr>
    </w:p>
    <w:p w:rsidR="00A32D53" w:rsidRPr="000B5C95" w:rsidRDefault="00A32D53" w:rsidP="00A32D53">
      <w:pPr>
        <w:spacing w:after="0" w:line="240" w:lineRule="auto"/>
        <w:jc w:val="center"/>
        <w:rPr>
          <w:rFonts w:ascii="Bookman Old Style" w:hAnsi="Bookman Old Style" w:cs="Times New Roman"/>
          <w:i/>
          <w:sz w:val="28"/>
          <w:szCs w:val="28"/>
        </w:rPr>
      </w:pPr>
      <w:r w:rsidRPr="000B5C95">
        <w:rPr>
          <w:rFonts w:ascii="Bookman Old Style" w:hAnsi="Bookman Old Style" w:cs="Times New Roman"/>
          <w:i/>
          <w:sz w:val="28"/>
          <w:szCs w:val="28"/>
        </w:rPr>
        <w:t xml:space="preserve">Mr. Ewart Williams, </w:t>
      </w:r>
    </w:p>
    <w:p w:rsidR="00A32D53" w:rsidRPr="000B5C95" w:rsidRDefault="00A32D53" w:rsidP="00A32D53">
      <w:pPr>
        <w:spacing w:after="0" w:line="240" w:lineRule="auto"/>
        <w:jc w:val="center"/>
        <w:rPr>
          <w:rFonts w:ascii="Bookman Old Style" w:hAnsi="Bookman Old Style" w:cs="Times New Roman"/>
          <w:b/>
          <w:sz w:val="28"/>
          <w:szCs w:val="28"/>
        </w:rPr>
      </w:pPr>
      <w:r w:rsidRPr="000B5C95">
        <w:rPr>
          <w:rFonts w:ascii="Bookman Old Style" w:hAnsi="Bookman Old Style" w:cs="Times New Roman"/>
          <w:i/>
          <w:sz w:val="28"/>
          <w:szCs w:val="28"/>
        </w:rPr>
        <w:t>Governor of the Central Bank of Trinidad and Tobago</w:t>
      </w:r>
      <w:r w:rsidRPr="000B5C95">
        <w:rPr>
          <w:rFonts w:ascii="Bookman Old Style" w:hAnsi="Bookman Old Style" w:cs="Times New Roman"/>
          <w:b/>
          <w:sz w:val="28"/>
          <w:szCs w:val="28"/>
        </w:rPr>
        <w:t xml:space="preserve"> </w:t>
      </w:r>
    </w:p>
    <w:p w:rsidR="00A32D53" w:rsidRPr="000B5C95" w:rsidRDefault="00A32D53" w:rsidP="00A32D53">
      <w:pPr>
        <w:spacing w:after="0" w:line="240" w:lineRule="auto"/>
        <w:jc w:val="center"/>
        <w:rPr>
          <w:rFonts w:ascii="Bookman Old Style" w:hAnsi="Bookman Old Style" w:cs="Times New Roman"/>
          <w:sz w:val="28"/>
          <w:szCs w:val="28"/>
        </w:rPr>
      </w:pPr>
    </w:p>
    <w:p w:rsidR="00A32D53" w:rsidRDefault="00A32D53" w:rsidP="00A32D53">
      <w:pPr>
        <w:spacing w:after="0" w:line="360" w:lineRule="auto"/>
        <w:jc w:val="both"/>
        <w:rPr>
          <w:rFonts w:ascii="Bookman Old Style" w:hAnsi="Bookman Old Style" w:cs="Times New Roman"/>
          <w:sz w:val="28"/>
          <w:szCs w:val="28"/>
        </w:rPr>
      </w:pPr>
    </w:p>
    <w:p w:rsidR="00296C0D" w:rsidRPr="00A93B4B" w:rsidRDefault="00A32D53" w:rsidP="00296C0D">
      <w:pPr>
        <w:spacing w:after="0" w:line="360" w:lineRule="auto"/>
        <w:jc w:val="both"/>
        <w:rPr>
          <w:rFonts w:ascii="Bookman Old Style" w:hAnsi="Bookman Old Style" w:cs="Times New Roman"/>
          <w:sz w:val="28"/>
          <w:szCs w:val="28"/>
        </w:rPr>
      </w:pPr>
      <w:r w:rsidRPr="00A93B4B">
        <w:rPr>
          <w:rFonts w:ascii="Bookman Old Style" w:hAnsi="Bookman Old Style" w:cs="Times New Roman"/>
          <w:sz w:val="28"/>
          <w:szCs w:val="28"/>
        </w:rPr>
        <w:t>Salutations:</w:t>
      </w:r>
    </w:p>
    <w:p w:rsidR="00296C0D" w:rsidRPr="00A93B4B" w:rsidRDefault="00296C0D" w:rsidP="00296C0D">
      <w:pPr>
        <w:spacing w:after="0" w:line="360" w:lineRule="auto"/>
        <w:jc w:val="both"/>
        <w:rPr>
          <w:rFonts w:ascii="Bookman Old Style" w:hAnsi="Bookman Old Style" w:cs="Times New Roman"/>
          <w:sz w:val="28"/>
          <w:szCs w:val="28"/>
        </w:rPr>
      </w:pPr>
    </w:p>
    <w:p w:rsidR="00296C0D" w:rsidRDefault="00296C0D" w:rsidP="00906C41">
      <w:pPr>
        <w:spacing w:after="0" w:line="360" w:lineRule="auto"/>
        <w:jc w:val="both"/>
        <w:rPr>
          <w:rFonts w:ascii="Bookman Old Style" w:hAnsi="Bookman Old Style" w:cs="Times New Roman"/>
          <w:sz w:val="28"/>
          <w:szCs w:val="28"/>
        </w:rPr>
      </w:pPr>
      <w:r w:rsidRPr="00A93B4B">
        <w:rPr>
          <w:rFonts w:ascii="Bookman Old Style" w:hAnsi="Bookman Old Style" w:cs="Times New Roman"/>
          <w:sz w:val="28"/>
          <w:szCs w:val="28"/>
        </w:rPr>
        <w:tab/>
      </w:r>
      <w:r w:rsidR="00C17659" w:rsidRPr="00A93B4B">
        <w:rPr>
          <w:rFonts w:ascii="Bookman Old Style" w:hAnsi="Bookman Old Style" w:cs="Times New Roman"/>
          <w:sz w:val="28"/>
          <w:szCs w:val="28"/>
        </w:rPr>
        <w:t xml:space="preserve">Let me first of all thank the </w:t>
      </w:r>
      <w:proofErr w:type="spellStart"/>
      <w:r w:rsidR="00064A3A">
        <w:rPr>
          <w:rFonts w:ascii="Bookman Old Style" w:hAnsi="Bookman Old Style" w:cs="Times New Roman"/>
          <w:sz w:val="28"/>
          <w:szCs w:val="28"/>
        </w:rPr>
        <w:t>organisers</w:t>
      </w:r>
      <w:proofErr w:type="spellEnd"/>
      <w:r w:rsidR="00C17659" w:rsidRPr="00A93B4B">
        <w:rPr>
          <w:rFonts w:ascii="Bookman Old Style" w:hAnsi="Bookman Old Style" w:cs="Times New Roman"/>
          <w:sz w:val="28"/>
          <w:szCs w:val="28"/>
        </w:rPr>
        <w:t xml:space="preserve"> for </w:t>
      </w:r>
      <w:r w:rsidR="00064A3A">
        <w:rPr>
          <w:rFonts w:ascii="Bookman Old Style" w:hAnsi="Bookman Old Style" w:cs="Times New Roman"/>
          <w:sz w:val="28"/>
          <w:szCs w:val="28"/>
        </w:rPr>
        <w:t>inviting me to speak</w:t>
      </w:r>
      <w:r w:rsidR="00C17659" w:rsidRPr="00A93B4B">
        <w:rPr>
          <w:rFonts w:ascii="Bookman Old Style" w:hAnsi="Bookman Old Style" w:cs="Times New Roman"/>
          <w:sz w:val="28"/>
          <w:szCs w:val="28"/>
        </w:rPr>
        <w:t xml:space="preserve"> </w:t>
      </w:r>
      <w:r w:rsidR="00064A3A">
        <w:rPr>
          <w:rFonts w:ascii="Bookman Old Style" w:hAnsi="Bookman Old Style" w:cs="Times New Roman"/>
          <w:sz w:val="28"/>
          <w:szCs w:val="28"/>
        </w:rPr>
        <w:t>at this</w:t>
      </w:r>
      <w:r w:rsidR="00C17659" w:rsidRPr="00A93B4B">
        <w:rPr>
          <w:rFonts w:ascii="Bookman Old Style" w:hAnsi="Bookman Old Style" w:cs="Times New Roman"/>
          <w:sz w:val="28"/>
          <w:szCs w:val="28"/>
        </w:rPr>
        <w:t xml:space="preserve"> 4</w:t>
      </w:r>
      <w:r w:rsidR="00C17659" w:rsidRPr="00A93B4B">
        <w:rPr>
          <w:rFonts w:ascii="Bookman Old Style" w:hAnsi="Bookman Old Style" w:cs="Times New Roman"/>
          <w:sz w:val="28"/>
          <w:szCs w:val="28"/>
          <w:vertAlign w:val="superscript"/>
        </w:rPr>
        <w:t>th</w:t>
      </w:r>
      <w:r w:rsidR="00C17659" w:rsidRPr="00A93B4B">
        <w:rPr>
          <w:rFonts w:ascii="Bookman Old Style" w:hAnsi="Bookman Old Style" w:cs="Times New Roman"/>
          <w:sz w:val="28"/>
          <w:szCs w:val="28"/>
        </w:rPr>
        <w:t xml:space="preserve"> Biennial International Business, Banking and Finance Conference.  The </w:t>
      </w:r>
      <w:r w:rsidR="00906C41" w:rsidRPr="00A93B4B">
        <w:rPr>
          <w:rFonts w:ascii="Bookman Old Style" w:hAnsi="Bookman Old Style" w:cs="Times New Roman"/>
          <w:sz w:val="28"/>
          <w:szCs w:val="28"/>
        </w:rPr>
        <w:t>organiz</w:t>
      </w:r>
      <w:r w:rsidR="00C17659" w:rsidRPr="00A93B4B">
        <w:rPr>
          <w:rFonts w:ascii="Bookman Old Style" w:hAnsi="Bookman Old Style" w:cs="Times New Roman"/>
          <w:sz w:val="28"/>
          <w:szCs w:val="28"/>
        </w:rPr>
        <w:t>ers need to be commended for bringing together such</w:t>
      </w:r>
      <w:r w:rsidR="00906C41" w:rsidRPr="00A93B4B">
        <w:rPr>
          <w:rFonts w:ascii="Bookman Old Style" w:hAnsi="Bookman Old Style" w:cs="Times New Roman"/>
          <w:sz w:val="28"/>
          <w:szCs w:val="28"/>
        </w:rPr>
        <w:t xml:space="preserve"> an excellent group of academics and practitioners </w:t>
      </w:r>
      <w:r w:rsidRPr="00A93B4B">
        <w:rPr>
          <w:rFonts w:ascii="Bookman Old Style" w:hAnsi="Bookman Old Style" w:cs="Times New Roman"/>
          <w:sz w:val="28"/>
          <w:szCs w:val="28"/>
        </w:rPr>
        <w:t xml:space="preserve">from </w:t>
      </w:r>
      <w:r w:rsidR="00267FFC" w:rsidRPr="00A93B4B">
        <w:rPr>
          <w:rFonts w:ascii="Bookman Old Style" w:hAnsi="Bookman Old Style" w:cs="Times New Roman"/>
          <w:sz w:val="28"/>
          <w:szCs w:val="28"/>
        </w:rPr>
        <w:t xml:space="preserve">the region and further afield to exchange views with us on </w:t>
      </w:r>
      <w:r w:rsidR="00906C41" w:rsidRPr="00A93B4B">
        <w:rPr>
          <w:rFonts w:ascii="Bookman Old Style" w:hAnsi="Bookman Old Style" w:cs="Times New Roman"/>
          <w:sz w:val="28"/>
          <w:szCs w:val="28"/>
        </w:rPr>
        <w:t>- many</w:t>
      </w:r>
      <w:r w:rsidR="00267FFC" w:rsidRPr="00A93B4B">
        <w:rPr>
          <w:rFonts w:ascii="Bookman Old Style" w:hAnsi="Bookman Old Style" w:cs="Times New Roman"/>
          <w:sz w:val="28"/>
          <w:szCs w:val="28"/>
        </w:rPr>
        <w:t xml:space="preserve"> </w:t>
      </w:r>
      <w:r w:rsidR="00906C41" w:rsidRPr="00A93B4B">
        <w:rPr>
          <w:rFonts w:ascii="Bookman Old Style" w:hAnsi="Bookman Old Style" w:cs="Times New Roman"/>
          <w:color w:val="000000" w:themeColor="text1"/>
          <w:sz w:val="28"/>
          <w:szCs w:val="28"/>
        </w:rPr>
        <w:t>hot-</w:t>
      </w:r>
      <w:r w:rsidR="00267FFC" w:rsidRPr="00A93B4B">
        <w:rPr>
          <w:rFonts w:ascii="Bookman Old Style" w:hAnsi="Bookman Old Style" w:cs="Times New Roman"/>
          <w:color w:val="000000" w:themeColor="text1"/>
          <w:sz w:val="28"/>
          <w:szCs w:val="28"/>
        </w:rPr>
        <w:t>button</w:t>
      </w:r>
      <w:r w:rsidR="00267FFC" w:rsidRPr="00A93B4B">
        <w:rPr>
          <w:rFonts w:ascii="Bookman Old Style" w:hAnsi="Bookman Old Style" w:cs="Times New Roman"/>
          <w:sz w:val="28"/>
          <w:szCs w:val="28"/>
        </w:rPr>
        <w:t xml:space="preserve"> economic issues.  This forum is particularly timely </w:t>
      </w:r>
      <w:r w:rsidR="00906C41" w:rsidRPr="00A93B4B">
        <w:rPr>
          <w:rFonts w:ascii="Bookman Old Style" w:hAnsi="Bookman Old Style" w:cs="Times New Roman"/>
          <w:sz w:val="28"/>
          <w:szCs w:val="28"/>
        </w:rPr>
        <w:t>since</w:t>
      </w:r>
      <w:r w:rsidR="00267FFC" w:rsidRPr="00A93B4B">
        <w:rPr>
          <w:rFonts w:ascii="Bookman Old Style" w:hAnsi="Bookman Old Style" w:cs="Times New Roman"/>
          <w:sz w:val="28"/>
          <w:szCs w:val="28"/>
        </w:rPr>
        <w:t xml:space="preserve"> our Caribbean economies</w:t>
      </w:r>
      <w:r w:rsidR="007C3655" w:rsidRPr="00A93B4B">
        <w:rPr>
          <w:rFonts w:ascii="Bookman Old Style" w:hAnsi="Bookman Old Style" w:cs="Times New Roman"/>
          <w:sz w:val="28"/>
          <w:szCs w:val="28"/>
        </w:rPr>
        <w:t xml:space="preserve"> </w:t>
      </w:r>
      <w:r w:rsidR="00AE635F" w:rsidRPr="00A93B4B">
        <w:rPr>
          <w:rFonts w:ascii="Bookman Old Style" w:hAnsi="Bookman Old Style" w:cs="Times New Roman"/>
          <w:sz w:val="28"/>
          <w:szCs w:val="28"/>
        </w:rPr>
        <w:t>find themselves</w:t>
      </w:r>
      <w:r w:rsidR="00280051" w:rsidRPr="00A93B4B">
        <w:rPr>
          <w:rFonts w:ascii="Bookman Old Style" w:hAnsi="Bookman Old Style" w:cs="Times New Roman"/>
          <w:sz w:val="28"/>
          <w:szCs w:val="28"/>
        </w:rPr>
        <w:t xml:space="preserve"> at a critical </w:t>
      </w:r>
      <w:r w:rsidR="00280051" w:rsidRPr="00A93B4B">
        <w:rPr>
          <w:rFonts w:ascii="Bookman Old Style" w:hAnsi="Bookman Old Style" w:cs="Times New Roman"/>
          <w:b/>
          <w:sz w:val="28"/>
          <w:szCs w:val="28"/>
        </w:rPr>
        <w:t>inflect</w:t>
      </w:r>
      <w:r w:rsidR="007C3655" w:rsidRPr="00A93B4B">
        <w:rPr>
          <w:rFonts w:ascii="Bookman Old Style" w:hAnsi="Bookman Old Style" w:cs="Times New Roman"/>
          <w:b/>
          <w:sz w:val="28"/>
          <w:szCs w:val="28"/>
        </w:rPr>
        <w:t>ion-</w:t>
      </w:r>
      <w:r w:rsidR="00267FFC" w:rsidRPr="00A93B4B">
        <w:rPr>
          <w:rFonts w:ascii="Bookman Old Style" w:hAnsi="Bookman Old Style" w:cs="Times New Roman"/>
          <w:b/>
          <w:sz w:val="28"/>
          <w:szCs w:val="28"/>
        </w:rPr>
        <w:t>point</w:t>
      </w:r>
      <w:r w:rsidR="00280051" w:rsidRPr="00A93B4B">
        <w:rPr>
          <w:rFonts w:ascii="Bookman Old Style" w:hAnsi="Bookman Old Style" w:cs="Times New Roman"/>
          <w:sz w:val="28"/>
          <w:szCs w:val="28"/>
        </w:rPr>
        <w:t>,</w:t>
      </w:r>
      <w:r w:rsidR="00267FFC" w:rsidRPr="00A93B4B">
        <w:rPr>
          <w:rFonts w:ascii="Bookman Old Style" w:hAnsi="Bookman Old Style" w:cs="Times New Roman"/>
          <w:sz w:val="28"/>
          <w:szCs w:val="28"/>
        </w:rPr>
        <w:t xml:space="preserve"> with the legacy of the international financial crisis not yet behind us and with </w:t>
      </w:r>
      <w:r w:rsidR="007C3655" w:rsidRPr="00A93B4B">
        <w:rPr>
          <w:rFonts w:ascii="Bookman Old Style" w:hAnsi="Bookman Old Style" w:cs="Times New Roman"/>
          <w:sz w:val="28"/>
          <w:szCs w:val="28"/>
        </w:rPr>
        <w:t>our</w:t>
      </w:r>
      <w:r w:rsidR="00267FFC" w:rsidRPr="00A93B4B">
        <w:rPr>
          <w:rFonts w:ascii="Bookman Old Style" w:hAnsi="Bookman Old Style" w:cs="Times New Roman"/>
          <w:sz w:val="28"/>
          <w:szCs w:val="28"/>
        </w:rPr>
        <w:t xml:space="preserve"> region facing a global </w:t>
      </w:r>
      <w:r w:rsidR="007C3655" w:rsidRPr="00A93B4B">
        <w:rPr>
          <w:rFonts w:ascii="Bookman Old Style" w:hAnsi="Bookman Old Style" w:cs="Times New Roman"/>
          <w:sz w:val="28"/>
          <w:szCs w:val="28"/>
        </w:rPr>
        <w:t>environment</w:t>
      </w:r>
      <w:r w:rsidR="00267FFC" w:rsidRPr="00A93B4B">
        <w:rPr>
          <w:rFonts w:ascii="Bookman Old Style" w:hAnsi="Bookman Old Style" w:cs="Times New Roman"/>
          <w:sz w:val="28"/>
          <w:szCs w:val="28"/>
        </w:rPr>
        <w:t xml:space="preserve">, which in </w:t>
      </w:r>
      <w:r w:rsidR="00880537" w:rsidRPr="00A93B4B">
        <w:rPr>
          <w:rFonts w:ascii="Bookman Old Style" w:hAnsi="Bookman Old Style" w:cs="Times New Roman"/>
          <w:sz w:val="28"/>
          <w:szCs w:val="28"/>
        </w:rPr>
        <w:t>many ways is mark</w:t>
      </w:r>
      <w:r w:rsidR="007C3655" w:rsidRPr="00A93B4B">
        <w:rPr>
          <w:rFonts w:ascii="Bookman Old Style" w:hAnsi="Bookman Old Style" w:cs="Times New Roman"/>
          <w:sz w:val="28"/>
          <w:szCs w:val="28"/>
        </w:rPr>
        <w:t>edly different from what obtained</w:t>
      </w:r>
      <w:r w:rsidR="00880537" w:rsidRPr="00A93B4B">
        <w:rPr>
          <w:rFonts w:ascii="Bookman Old Style" w:hAnsi="Bookman Old Style" w:cs="Times New Roman"/>
          <w:sz w:val="28"/>
          <w:szCs w:val="28"/>
        </w:rPr>
        <w:t xml:space="preserve"> at the beginning of the last decade.</w:t>
      </w:r>
      <w:r w:rsidR="00064A3A">
        <w:rPr>
          <w:rFonts w:ascii="Bookman Old Style" w:hAnsi="Bookman Old Style" w:cs="Times New Roman"/>
          <w:sz w:val="28"/>
          <w:szCs w:val="28"/>
        </w:rPr>
        <w:t xml:space="preserve">  </w:t>
      </w:r>
    </w:p>
    <w:p w:rsidR="00064A3A" w:rsidRDefault="00064A3A" w:rsidP="00906C41">
      <w:pPr>
        <w:spacing w:after="0" w:line="360" w:lineRule="auto"/>
        <w:jc w:val="both"/>
        <w:rPr>
          <w:rFonts w:ascii="Bookman Old Style" w:hAnsi="Bookman Old Style" w:cs="Times New Roman"/>
          <w:sz w:val="28"/>
          <w:szCs w:val="28"/>
        </w:rPr>
      </w:pPr>
    </w:p>
    <w:p w:rsidR="00880537" w:rsidRDefault="00064A3A" w:rsidP="00C12B73">
      <w:pPr>
        <w:spacing w:after="0" w:line="360" w:lineRule="auto"/>
        <w:jc w:val="both"/>
        <w:rPr>
          <w:rFonts w:ascii="Bookman Old Style" w:hAnsi="Bookman Old Style" w:cs="Times New Roman"/>
          <w:sz w:val="28"/>
          <w:szCs w:val="28"/>
        </w:rPr>
      </w:pPr>
      <w:r>
        <w:rPr>
          <w:rFonts w:ascii="Bookman Old Style" w:hAnsi="Bookman Old Style" w:cs="Times New Roman"/>
          <w:sz w:val="28"/>
          <w:szCs w:val="28"/>
        </w:rPr>
        <w:lastRenderedPageBreak/>
        <w:tab/>
      </w:r>
      <w:r w:rsidR="00880537" w:rsidRPr="00A93B4B">
        <w:rPr>
          <w:rFonts w:ascii="Bookman Old Style" w:hAnsi="Bookman Old Style" w:cs="Times New Roman"/>
          <w:sz w:val="28"/>
          <w:szCs w:val="28"/>
        </w:rPr>
        <w:t xml:space="preserve">A few days ago in its mid-year </w:t>
      </w:r>
      <w:r w:rsidR="007C3655" w:rsidRPr="00A93B4B">
        <w:rPr>
          <w:rFonts w:ascii="Bookman Old Style" w:hAnsi="Bookman Old Style" w:cs="Times New Roman"/>
          <w:sz w:val="28"/>
          <w:szCs w:val="28"/>
        </w:rPr>
        <w:t xml:space="preserve">World Economic Outlook </w:t>
      </w:r>
      <w:r w:rsidR="00880537" w:rsidRPr="00A93B4B">
        <w:rPr>
          <w:rFonts w:ascii="Bookman Old Style" w:hAnsi="Bookman Old Style" w:cs="Times New Roman"/>
          <w:sz w:val="28"/>
          <w:szCs w:val="28"/>
        </w:rPr>
        <w:t>assessment</w:t>
      </w:r>
      <w:r w:rsidR="007C3655" w:rsidRPr="00A93B4B">
        <w:rPr>
          <w:rFonts w:ascii="Bookman Old Style" w:hAnsi="Bookman Old Style" w:cs="Times New Roman"/>
          <w:sz w:val="28"/>
          <w:szCs w:val="28"/>
        </w:rPr>
        <w:t>,</w:t>
      </w:r>
      <w:r w:rsidR="00880537" w:rsidRPr="00A93B4B">
        <w:rPr>
          <w:rFonts w:ascii="Bookman Old Style" w:hAnsi="Bookman Old Style" w:cs="Times New Roman"/>
          <w:sz w:val="28"/>
          <w:szCs w:val="28"/>
        </w:rPr>
        <w:t xml:space="preserve"> the IMF warned that the global economy had </w:t>
      </w:r>
      <w:r w:rsidR="00280051" w:rsidRPr="00A93B4B">
        <w:rPr>
          <w:rFonts w:ascii="Bookman Old Style" w:hAnsi="Bookman Old Style" w:cs="Times New Roman"/>
          <w:sz w:val="28"/>
          <w:szCs w:val="28"/>
        </w:rPr>
        <w:t>run into a</w:t>
      </w:r>
      <w:r w:rsidR="007C3655" w:rsidRPr="00A93B4B">
        <w:rPr>
          <w:rFonts w:ascii="Bookman Old Style" w:hAnsi="Bookman Old Style" w:cs="Times New Roman"/>
          <w:sz w:val="28"/>
          <w:szCs w:val="28"/>
        </w:rPr>
        <w:t xml:space="preserve"> speed-</w:t>
      </w:r>
      <w:r w:rsidR="00880537" w:rsidRPr="00A93B4B">
        <w:rPr>
          <w:rFonts w:ascii="Bookman Old Style" w:hAnsi="Bookman Old Style" w:cs="Times New Roman"/>
          <w:sz w:val="28"/>
          <w:szCs w:val="28"/>
        </w:rPr>
        <w:t>bump arising from gre</w:t>
      </w:r>
      <w:r w:rsidR="00280051" w:rsidRPr="00A93B4B">
        <w:rPr>
          <w:rFonts w:ascii="Bookman Old Style" w:hAnsi="Bookman Old Style" w:cs="Times New Roman"/>
          <w:sz w:val="28"/>
          <w:szCs w:val="28"/>
        </w:rPr>
        <w:t>ater than anticipated weakness</w:t>
      </w:r>
      <w:r w:rsidR="00880537" w:rsidRPr="00A93B4B">
        <w:rPr>
          <w:rFonts w:ascii="Bookman Old Style" w:hAnsi="Bookman Old Style" w:cs="Times New Roman"/>
          <w:sz w:val="28"/>
          <w:szCs w:val="28"/>
        </w:rPr>
        <w:t xml:space="preserve"> in US </w:t>
      </w:r>
      <w:r w:rsidR="00592245" w:rsidRPr="00A93B4B">
        <w:rPr>
          <w:rFonts w:ascii="Bookman Old Style" w:hAnsi="Bookman Old Style" w:cs="Times New Roman"/>
          <w:sz w:val="28"/>
          <w:szCs w:val="28"/>
        </w:rPr>
        <w:t>economy</w:t>
      </w:r>
      <w:r w:rsidR="00280051" w:rsidRPr="00A93B4B">
        <w:rPr>
          <w:rFonts w:ascii="Bookman Old Style" w:hAnsi="Bookman Old Style" w:cs="Times New Roman"/>
          <w:sz w:val="28"/>
          <w:szCs w:val="28"/>
        </w:rPr>
        <w:t xml:space="preserve"> </w:t>
      </w:r>
      <w:r w:rsidR="00880537" w:rsidRPr="00A93B4B">
        <w:rPr>
          <w:rFonts w:ascii="Bookman Old Style" w:hAnsi="Bookman Old Style" w:cs="Times New Roman"/>
          <w:sz w:val="28"/>
          <w:szCs w:val="28"/>
        </w:rPr>
        <w:t xml:space="preserve">and renewed financial </w:t>
      </w:r>
      <w:r w:rsidR="007C3655" w:rsidRPr="00A93B4B">
        <w:rPr>
          <w:rFonts w:ascii="Bookman Old Style" w:hAnsi="Bookman Old Style" w:cs="Times New Roman"/>
          <w:sz w:val="28"/>
          <w:szCs w:val="28"/>
        </w:rPr>
        <w:t>volatility arising</w:t>
      </w:r>
      <w:r w:rsidR="00880537" w:rsidRPr="00A93B4B">
        <w:rPr>
          <w:rFonts w:ascii="Bookman Old Style" w:hAnsi="Bookman Old Style" w:cs="Times New Roman"/>
          <w:sz w:val="28"/>
          <w:szCs w:val="28"/>
        </w:rPr>
        <w:t xml:space="preserve"> from concerns about the depth of fiscal challenges in</w:t>
      </w:r>
      <w:r w:rsidR="00CA5738" w:rsidRPr="00A93B4B">
        <w:rPr>
          <w:rFonts w:ascii="Bookman Old Style" w:hAnsi="Bookman Old Style" w:cs="Times New Roman"/>
          <w:sz w:val="28"/>
          <w:szCs w:val="28"/>
        </w:rPr>
        <w:t xml:space="preserve"> the euro area periphery</w:t>
      </w:r>
      <w:r w:rsidR="007C3655" w:rsidRPr="00A93B4B">
        <w:rPr>
          <w:rFonts w:ascii="Bookman Old Style" w:hAnsi="Bookman Old Style" w:cs="Times New Roman"/>
          <w:sz w:val="28"/>
          <w:szCs w:val="28"/>
        </w:rPr>
        <w:t xml:space="preserve"> – particularly</w:t>
      </w:r>
      <w:r w:rsidR="00280051" w:rsidRPr="00A93B4B">
        <w:rPr>
          <w:rFonts w:ascii="Bookman Old Style" w:hAnsi="Bookman Old Style" w:cs="Times New Roman"/>
          <w:sz w:val="28"/>
          <w:szCs w:val="28"/>
        </w:rPr>
        <w:t>,</w:t>
      </w:r>
      <w:r w:rsidR="007C3655" w:rsidRPr="00A93B4B">
        <w:rPr>
          <w:rFonts w:ascii="Bookman Old Style" w:hAnsi="Bookman Old Style" w:cs="Times New Roman"/>
          <w:sz w:val="28"/>
          <w:szCs w:val="28"/>
        </w:rPr>
        <w:t xml:space="preserve"> the Greek debt problem.  The </w:t>
      </w:r>
      <w:r>
        <w:rPr>
          <w:rFonts w:ascii="Bookman Old Style" w:hAnsi="Bookman Old Style" w:cs="Times New Roman"/>
          <w:sz w:val="28"/>
          <w:szCs w:val="28"/>
        </w:rPr>
        <w:t>good news is that</w:t>
      </w:r>
      <w:r w:rsidR="00CA5738" w:rsidRPr="00A93B4B">
        <w:rPr>
          <w:rFonts w:ascii="Bookman Old Style" w:hAnsi="Bookman Old Style" w:cs="Times New Roman"/>
          <w:sz w:val="28"/>
          <w:szCs w:val="28"/>
        </w:rPr>
        <w:t xml:space="preserve"> emerging market economies in Asia and Latin America </w:t>
      </w:r>
      <w:r w:rsidR="00592245" w:rsidRPr="00A93B4B">
        <w:rPr>
          <w:rFonts w:ascii="Bookman Old Style" w:hAnsi="Bookman Old Style" w:cs="Times New Roman"/>
          <w:sz w:val="28"/>
          <w:szCs w:val="28"/>
        </w:rPr>
        <w:t>continue to</w:t>
      </w:r>
      <w:r w:rsidR="007C3655" w:rsidRPr="00A93B4B">
        <w:rPr>
          <w:rFonts w:ascii="Bookman Old Style" w:hAnsi="Bookman Old Style" w:cs="Times New Roman"/>
          <w:sz w:val="28"/>
          <w:szCs w:val="28"/>
        </w:rPr>
        <w:t xml:space="preserve"> </w:t>
      </w:r>
      <w:r w:rsidR="00592245" w:rsidRPr="00A93B4B">
        <w:rPr>
          <w:rFonts w:ascii="Bookman Old Style" w:hAnsi="Bookman Old Style" w:cs="Times New Roman"/>
          <w:sz w:val="28"/>
          <w:szCs w:val="28"/>
        </w:rPr>
        <w:t>experience</w:t>
      </w:r>
      <w:r w:rsidR="00280051" w:rsidRPr="00A93B4B">
        <w:rPr>
          <w:rFonts w:ascii="Bookman Old Style" w:hAnsi="Bookman Old Style" w:cs="Times New Roman"/>
          <w:sz w:val="28"/>
          <w:szCs w:val="28"/>
        </w:rPr>
        <w:t xml:space="preserve"> robust</w:t>
      </w:r>
      <w:r w:rsidR="000D4766">
        <w:rPr>
          <w:rFonts w:ascii="Bookman Old Style" w:hAnsi="Bookman Old Style" w:cs="Times New Roman"/>
          <w:sz w:val="28"/>
          <w:szCs w:val="28"/>
        </w:rPr>
        <w:t xml:space="preserve"> growth</w:t>
      </w:r>
      <w:r w:rsidR="00FC40DC">
        <w:rPr>
          <w:rFonts w:ascii="Bookman Old Style" w:hAnsi="Bookman Old Style" w:cs="Times New Roman"/>
          <w:sz w:val="28"/>
          <w:szCs w:val="28"/>
        </w:rPr>
        <w:t>.</w:t>
      </w:r>
      <w:r w:rsidR="00280051" w:rsidRPr="00A93B4B">
        <w:rPr>
          <w:rFonts w:ascii="Bookman Old Style" w:hAnsi="Bookman Old Style" w:cs="Times New Roman"/>
          <w:sz w:val="28"/>
          <w:szCs w:val="28"/>
        </w:rPr>
        <w:t xml:space="preserve"> </w:t>
      </w:r>
      <w:r w:rsidR="00FC40DC">
        <w:rPr>
          <w:rFonts w:ascii="Bookman Old Style" w:hAnsi="Bookman Old Style" w:cs="Times New Roman"/>
          <w:sz w:val="28"/>
          <w:szCs w:val="28"/>
        </w:rPr>
        <w:t xml:space="preserve"> However the IMF warned about</w:t>
      </w:r>
      <w:r w:rsidR="00CA5738" w:rsidRPr="00A93B4B">
        <w:rPr>
          <w:rFonts w:ascii="Bookman Old Style" w:hAnsi="Bookman Old Style" w:cs="Times New Roman"/>
          <w:sz w:val="28"/>
          <w:szCs w:val="28"/>
        </w:rPr>
        <w:t xml:space="preserve"> the risk of </w:t>
      </w:r>
      <w:r w:rsidR="00E05163" w:rsidRPr="00A93B4B">
        <w:rPr>
          <w:rFonts w:ascii="Bookman Old Style" w:hAnsi="Bookman Old Style" w:cs="Times New Roman"/>
          <w:sz w:val="28"/>
          <w:szCs w:val="28"/>
        </w:rPr>
        <w:t>over-heat</w:t>
      </w:r>
      <w:r w:rsidR="00CA5738" w:rsidRPr="00A93B4B">
        <w:rPr>
          <w:rFonts w:ascii="Bookman Old Style" w:hAnsi="Bookman Old Style" w:cs="Times New Roman"/>
          <w:sz w:val="28"/>
          <w:szCs w:val="28"/>
        </w:rPr>
        <w:t xml:space="preserve">ing </w:t>
      </w:r>
      <w:r w:rsidR="007C3655" w:rsidRPr="00A93B4B">
        <w:rPr>
          <w:rFonts w:ascii="Bookman Old Style" w:hAnsi="Bookman Old Style" w:cs="Times New Roman"/>
          <w:sz w:val="28"/>
          <w:szCs w:val="28"/>
        </w:rPr>
        <w:t>with</w:t>
      </w:r>
      <w:r w:rsidR="00CA5738" w:rsidRPr="00A93B4B">
        <w:rPr>
          <w:rFonts w:ascii="Bookman Old Style" w:hAnsi="Bookman Old Style" w:cs="Times New Roman"/>
          <w:sz w:val="28"/>
          <w:szCs w:val="28"/>
        </w:rPr>
        <w:t xml:space="preserve"> inflation increasing at a faster rate than could be explained by rising commodity and food prices.</w:t>
      </w:r>
    </w:p>
    <w:p w:rsidR="00A93B4B" w:rsidRPr="00A93B4B" w:rsidRDefault="00A93B4B" w:rsidP="00267FFC">
      <w:pPr>
        <w:spacing w:after="0" w:line="360" w:lineRule="auto"/>
        <w:ind w:firstLine="720"/>
        <w:jc w:val="both"/>
        <w:rPr>
          <w:rFonts w:ascii="Bookman Old Style" w:hAnsi="Bookman Old Style" w:cs="Times New Roman"/>
          <w:sz w:val="28"/>
          <w:szCs w:val="28"/>
        </w:rPr>
      </w:pPr>
    </w:p>
    <w:p w:rsidR="007C3655" w:rsidRPr="00A93B4B" w:rsidRDefault="007C3655" w:rsidP="00267FFC">
      <w:pPr>
        <w:spacing w:after="0" w:line="360" w:lineRule="auto"/>
        <w:ind w:firstLine="720"/>
        <w:jc w:val="both"/>
        <w:rPr>
          <w:rFonts w:ascii="Bookman Old Style" w:hAnsi="Bookman Old Style" w:cs="Times New Roman"/>
          <w:sz w:val="28"/>
          <w:szCs w:val="28"/>
        </w:rPr>
      </w:pPr>
      <w:r w:rsidRPr="00A93B4B">
        <w:rPr>
          <w:rFonts w:ascii="Bookman Old Style" w:hAnsi="Bookman Old Style" w:cs="Times New Roman"/>
          <w:sz w:val="28"/>
          <w:szCs w:val="28"/>
        </w:rPr>
        <w:t>Our</w:t>
      </w:r>
      <w:r w:rsidR="00CA5738" w:rsidRPr="00A93B4B">
        <w:rPr>
          <w:rFonts w:ascii="Bookman Old Style" w:hAnsi="Bookman Old Style" w:cs="Times New Roman"/>
          <w:sz w:val="28"/>
          <w:szCs w:val="28"/>
        </w:rPr>
        <w:t xml:space="preserve"> Caribbean economies are </w:t>
      </w:r>
      <w:r w:rsidRPr="00A93B4B">
        <w:rPr>
          <w:rFonts w:ascii="Bookman Old Style" w:hAnsi="Bookman Old Style" w:cs="Times New Roman"/>
          <w:sz w:val="28"/>
          <w:szCs w:val="28"/>
        </w:rPr>
        <w:t>still</w:t>
      </w:r>
      <w:r w:rsidR="00CA5738" w:rsidRPr="00A93B4B">
        <w:rPr>
          <w:rFonts w:ascii="Bookman Old Style" w:hAnsi="Bookman Old Style" w:cs="Times New Roman"/>
          <w:sz w:val="28"/>
          <w:szCs w:val="28"/>
        </w:rPr>
        <w:t xml:space="preserve"> digging themselves out of the global crisis of 2008 and unfortunately the recovery </w:t>
      </w:r>
      <w:r w:rsidR="00280051" w:rsidRPr="00A93B4B">
        <w:rPr>
          <w:rFonts w:ascii="Bookman Old Style" w:hAnsi="Bookman Old Style" w:cs="Times New Roman"/>
          <w:sz w:val="28"/>
          <w:szCs w:val="28"/>
        </w:rPr>
        <w:t xml:space="preserve">of the region </w:t>
      </w:r>
      <w:r w:rsidRPr="00A93B4B">
        <w:rPr>
          <w:rFonts w:ascii="Bookman Old Style" w:hAnsi="Bookman Old Style" w:cs="Times New Roman"/>
          <w:sz w:val="28"/>
          <w:szCs w:val="28"/>
        </w:rPr>
        <w:t>is lagging</w:t>
      </w:r>
      <w:r w:rsidR="00CA5738" w:rsidRPr="00A93B4B">
        <w:rPr>
          <w:rFonts w:ascii="Bookman Old Style" w:hAnsi="Bookman Old Style" w:cs="Times New Roman"/>
          <w:sz w:val="28"/>
          <w:szCs w:val="28"/>
        </w:rPr>
        <w:t xml:space="preserve"> behind that of other developing countr</w:t>
      </w:r>
      <w:r w:rsidRPr="00A93B4B">
        <w:rPr>
          <w:rFonts w:ascii="Bookman Old Style" w:hAnsi="Bookman Old Style" w:cs="Times New Roman"/>
          <w:sz w:val="28"/>
          <w:szCs w:val="28"/>
        </w:rPr>
        <w:t>ies.  This most recent slide is</w:t>
      </w:r>
      <w:r w:rsidR="00280051" w:rsidRPr="00A93B4B">
        <w:rPr>
          <w:rFonts w:ascii="Bookman Old Style" w:hAnsi="Bookman Old Style" w:cs="Times New Roman"/>
          <w:sz w:val="28"/>
          <w:szCs w:val="28"/>
        </w:rPr>
        <w:t>,</w:t>
      </w:r>
      <w:r w:rsidR="00CA5738" w:rsidRPr="00A93B4B">
        <w:rPr>
          <w:rFonts w:ascii="Bookman Old Style" w:hAnsi="Bookman Old Style" w:cs="Times New Roman"/>
          <w:sz w:val="28"/>
          <w:szCs w:val="28"/>
        </w:rPr>
        <w:t xml:space="preserve"> </w:t>
      </w:r>
      <w:r w:rsidRPr="00A93B4B">
        <w:rPr>
          <w:rFonts w:ascii="Bookman Old Style" w:hAnsi="Bookman Old Style" w:cs="Times New Roman"/>
          <w:sz w:val="28"/>
          <w:szCs w:val="28"/>
        </w:rPr>
        <w:t>however</w:t>
      </w:r>
      <w:r w:rsidR="00280051" w:rsidRPr="00A93B4B">
        <w:rPr>
          <w:rFonts w:ascii="Bookman Old Style" w:hAnsi="Bookman Old Style" w:cs="Times New Roman"/>
          <w:sz w:val="28"/>
          <w:szCs w:val="28"/>
        </w:rPr>
        <w:t>,</w:t>
      </w:r>
      <w:r w:rsidR="00CA5738" w:rsidRPr="00A93B4B">
        <w:rPr>
          <w:rFonts w:ascii="Bookman Old Style" w:hAnsi="Bookman Old Style" w:cs="Times New Roman"/>
          <w:sz w:val="28"/>
          <w:szCs w:val="28"/>
        </w:rPr>
        <w:t xml:space="preserve"> part of a long</w:t>
      </w:r>
      <w:r w:rsidRPr="00A93B4B">
        <w:rPr>
          <w:rFonts w:ascii="Bookman Old Style" w:hAnsi="Bookman Old Style" w:cs="Times New Roman"/>
          <w:sz w:val="28"/>
          <w:szCs w:val="28"/>
        </w:rPr>
        <w:t>er-</w:t>
      </w:r>
      <w:r w:rsidR="00CA5738" w:rsidRPr="00A93B4B">
        <w:rPr>
          <w:rFonts w:ascii="Bookman Old Style" w:hAnsi="Bookman Old Style" w:cs="Times New Roman"/>
          <w:sz w:val="28"/>
          <w:szCs w:val="28"/>
        </w:rPr>
        <w:t xml:space="preserve">term trend in which countries in the region have not been keeping pace with growth rates in emerging markets around the world.  </w:t>
      </w:r>
    </w:p>
    <w:p w:rsidR="007C3655" w:rsidRPr="00A93B4B" w:rsidRDefault="007C3655" w:rsidP="00267FFC">
      <w:pPr>
        <w:spacing w:after="0" w:line="360" w:lineRule="auto"/>
        <w:ind w:firstLine="720"/>
        <w:jc w:val="both"/>
        <w:rPr>
          <w:rFonts w:ascii="Bookman Old Style" w:hAnsi="Bookman Old Style" w:cs="Times New Roman"/>
          <w:sz w:val="28"/>
          <w:szCs w:val="28"/>
        </w:rPr>
      </w:pPr>
    </w:p>
    <w:p w:rsidR="00CA5738" w:rsidRPr="00A93B4B" w:rsidRDefault="00CA5738" w:rsidP="00267FFC">
      <w:pPr>
        <w:spacing w:after="0" w:line="360" w:lineRule="auto"/>
        <w:ind w:firstLine="720"/>
        <w:jc w:val="both"/>
        <w:rPr>
          <w:rFonts w:ascii="Bookman Old Style" w:hAnsi="Bookman Old Style" w:cs="Times New Roman"/>
          <w:sz w:val="28"/>
          <w:szCs w:val="28"/>
        </w:rPr>
      </w:pPr>
      <w:r w:rsidRPr="00A93B4B">
        <w:rPr>
          <w:rFonts w:ascii="Bookman Old Style" w:hAnsi="Bookman Old Style" w:cs="Times New Roman"/>
          <w:sz w:val="28"/>
          <w:szCs w:val="28"/>
        </w:rPr>
        <w:t>According to the World Bank statistics</w:t>
      </w:r>
      <w:r w:rsidR="007C3655" w:rsidRPr="00A93B4B">
        <w:rPr>
          <w:rFonts w:ascii="Bookman Old Style" w:hAnsi="Bookman Old Style" w:cs="Times New Roman"/>
          <w:sz w:val="28"/>
          <w:szCs w:val="28"/>
        </w:rPr>
        <w:t>,</w:t>
      </w:r>
      <w:r w:rsidRPr="00A93B4B">
        <w:rPr>
          <w:rFonts w:ascii="Bookman Old Style" w:hAnsi="Bookman Old Style" w:cs="Times New Roman"/>
          <w:sz w:val="28"/>
          <w:szCs w:val="28"/>
        </w:rPr>
        <w:t xml:space="preserve"> in 1980, the Caribbean’s average per capita income was twice as high as the average for developing countries; today it is only a third higher.  Countries in the region have been growing at an average rate of 2 per cent per year while small island states have been growing at an average rate of 3.6 per cent per year, </w:t>
      </w:r>
      <w:r w:rsidR="0023284C" w:rsidRPr="00A93B4B">
        <w:rPr>
          <w:rFonts w:ascii="Bookman Old Style" w:hAnsi="Bookman Old Style" w:cs="Times New Roman"/>
          <w:sz w:val="28"/>
          <w:szCs w:val="28"/>
        </w:rPr>
        <w:t>roughly the average for the world economy.</w:t>
      </w:r>
    </w:p>
    <w:p w:rsidR="00C53ADD" w:rsidRPr="00A93B4B" w:rsidRDefault="00C53ADD" w:rsidP="00267FFC">
      <w:pPr>
        <w:spacing w:after="0" w:line="360" w:lineRule="auto"/>
        <w:ind w:firstLine="720"/>
        <w:jc w:val="both"/>
        <w:rPr>
          <w:rFonts w:ascii="Bookman Old Style" w:hAnsi="Bookman Old Style" w:cs="Times New Roman"/>
          <w:sz w:val="28"/>
          <w:szCs w:val="28"/>
        </w:rPr>
      </w:pPr>
    </w:p>
    <w:p w:rsidR="00505CB6" w:rsidRPr="00A93B4B" w:rsidRDefault="00FC40DC" w:rsidP="00267FFC">
      <w:pPr>
        <w:spacing w:after="0" w:line="360" w:lineRule="auto"/>
        <w:ind w:firstLine="720"/>
        <w:jc w:val="both"/>
        <w:rPr>
          <w:rFonts w:ascii="Bookman Old Style" w:hAnsi="Bookman Old Style" w:cs="Times New Roman"/>
          <w:sz w:val="28"/>
          <w:szCs w:val="28"/>
        </w:rPr>
      </w:pPr>
      <w:r>
        <w:rPr>
          <w:rFonts w:ascii="Bookman Old Style" w:hAnsi="Bookman Old Style" w:cs="Times New Roman"/>
          <w:sz w:val="28"/>
          <w:szCs w:val="28"/>
        </w:rPr>
        <w:lastRenderedPageBreak/>
        <w:t>Unfortunately, a</w:t>
      </w:r>
      <w:r w:rsidR="007C3655" w:rsidRPr="00A93B4B">
        <w:rPr>
          <w:rFonts w:ascii="Bookman Old Style" w:hAnsi="Bookman Old Style" w:cs="Times New Roman"/>
          <w:sz w:val="28"/>
          <w:szCs w:val="28"/>
        </w:rPr>
        <w:t>s we seek to reverse this trend</w:t>
      </w:r>
      <w:r w:rsidR="0023284C" w:rsidRPr="00A93B4B">
        <w:rPr>
          <w:rFonts w:ascii="Bookman Old Style" w:hAnsi="Bookman Old Style" w:cs="Times New Roman"/>
          <w:sz w:val="28"/>
          <w:szCs w:val="28"/>
        </w:rPr>
        <w:t xml:space="preserve"> and address the challenge of long-term viability</w:t>
      </w:r>
      <w:r w:rsidR="007C3655" w:rsidRPr="00A93B4B">
        <w:rPr>
          <w:rFonts w:ascii="Bookman Old Style" w:hAnsi="Bookman Old Style" w:cs="Times New Roman"/>
          <w:sz w:val="28"/>
          <w:szCs w:val="28"/>
        </w:rPr>
        <w:t>,</w:t>
      </w:r>
      <w:r w:rsidR="0023284C" w:rsidRPr="00A93B4B">
        <w:rPr>
          <w:rFonts w:ascii="Bookman Old Style" w:hAnsi="Bookman Old Style" w:cs="Times New Roman"/>
          <w:sz w:val="28"/>
          <w:szCs w:val="28"/>
        </w:rPr>
        <w:t xml:space="preserve"> </w:t>
      </w:r>
      <w:r w:rsidR="007C3655" w:rsidRPr="00A93B4B">
        <w:rPr>
          <w:rFonts w:ascii="Bookman Old Style" w:hAnsi="Bookman Old Style" w:cs="Times New Roman"/>
          <w:sz w:val="28"/>
          <w:szCs w:val="28"/>
        </w:rPr>
        <w:t>the region faces</w:t>
      </w:r>
      <w:r w:rsidR="0023284C" w:rsidRPr="00A93B4B">
        <w:rPr>
          <w:rFonts w:ascii="Bookman Old Style" w:hAnsi="Bookman Old Style" w:cs="Times New Roman"/>
          <w:sz w:val="28"/>
          <w:szCs w:val="28"/>
        </w:rPr>
        <w:t xml:space="preserve"> the reality that </w:t>
      </w:r>
      <w:r w:rsidR="007C3655" w:rsidRPr="00A93B4B">
        <w:rPr>
          <w:rFonts w:ascii="Bookman Old Style" w:hAnsi="Bookman Old Style" w:cs="Times New Roman"/>
          <w:sz w:val="28"/>
          <w:szCs w:val="28"/>
        </w:rPr>
        <w:t>it</w:t>
      </w:r>
      <w:r w:rsidR="0023284C" w:rsidRPr="00A93B4B">
        <w:rPr>
          <w:rFonts w:ascii="Bookman Old Style" w:hAnsi="Bookman Old Style" w:cs="Times New Roman"/>
          <w:sz w:val="28"/>
          <w:szCs w:val="28"/>
        </w:rPr>
        <w:t xml:space="preserve"> </w:t>
      </w:r>
      <w:r w:rsidR="00505CB6" w:rsidRPr="00A93B4B">
        <w:rPr>
          <w:rFonts w:ascii="Bookman Old Style" w:hAnsi="Bookman Old Style" w:cs="Times New Roman"/>
          <w:sz w:val="28"/>
          <w:szCs w:val="28"/>
        </w:rPr>
        <w:t>has lost some comparative advantage</w:t>
      </w:r>
      <w:r w:rsidR="0023284C" w:rsidRPr="00A93B4B">
        <w:rPr>
          <w:rFonts w:ascii="Bookman Old Style" w:hAnsi="Bookman Old Style" w:cs="Times New Roman"/>
          <w:sz w:val="28"/>
          <w:szCs w:val="28"/>
        </w:rPr>
        <w:t xml:space="preserve"> </w:t>
      </w:r>
      <w:r w:rsidR="00505CB6" w:rsidRPr="00A93B4B">
        <w:rPr>
          <w:rFonts w:ascii="Bookman Old Style" w:hAnsi="Bookman Old Style" w:cs="Times New Roman"/>
          <w:sz w:val="28"/>
          <w:szCs w:val="28"/>
        </w:rPr>
        <w:t>at a time when</w:t>
      </w:r>
      <w:r w:rsidR="0023284C" w:rsidRPr="00A93B4B">
        <w:rPr>
          <w:rFonts w:ascii="Bookman Old Style" w:hAnsi="Bookman Old Style" w:cs="Times New Roman"/>
          <w:sz w:val="28"/>
          <w:szCs w:val="28"/>
        </w:rPr>
        <w:t xml:space="preserve"> the global economy has become less friendly.  </w:t>
      </w:r>
      <w:r w:rsidR="00592245" w:rsidRPr="00A93B4B">
        <w:rPr>
          <w:rFonts w:ascii="Bookman Old Style" w:hAnsi="Bookman Old Style" w:cs="Times New Roman"/>
          <w:sz w:val="28"/>
          <w:szCs w:val="28"/>
        </w:rPr>
        <w:t>The following</w:t>
      </w:r>
      <w:r w:rsidR="00505CB6" w:rsidRPr="00A93B4B">
        <w:rPr>
          <w:rFonts w:ascii="Bookman Old Style" w:hAnsi="Bookman Old Style" w:cs="Times New Roman"/>
          <w:sz w:val="28"/>
          <w:szCs w:val="28"/>
        </w:rPr>
        <w:t xml:space="preserve"> examples</w:t>
      </w:r>
      <w:r w:rsidR="00280051" w:rsidRPr="00A93B4B">
        <w:rPr>
          <w:rFonts w:ascii="Bookman Old Style" w:hAnsi="Bookman Old Style" w:cs="Times New Roman"/>
          <w:sz w:val="28"/>
          <w:szCs w:val="28"/>
        </w:rPr>
        <w:t xml:space="preserve"> are worth noting</w:t>
      </w:r>
      <w:r w:rsidR="007148AE" w:rsidRPr="00A93B4B">
        <w:rPr>
          <w:rFonts w:ascii="Bookman Old Style" w:hAnsi="Bookman Old Style" w:cs="Times New Roman"/>
          <w:sz w:val="28"/>
          <w:szCs w:val="28"/>
        </w:rPr>
        <w:t>:</w:t>
      </w:r>
    </w:p>
    <w:p w:rsidR="00505CB6" w:rsidRPr="00A93B4B" w:rsidRDefault="00505CB6" w:rsidP="00267FFC">
      <w:pPr>
        <w:spacing w:after="0" w:line="360" w:lineRule="auto"/>
        <w:ind w:firstLine="720"/>
        <w:jc w:val="both"/>
        <w:rPr>
          <w:rFonts w:ascii="Bookman Old Style" w:hAnsi="Bookman Old Style" w:cs="Times New Roman"/>
          <w:sz w:val="28"/>
          <w:szCs w:val="28"/>
        </w:rPr>
      </w:pPr>
    </w:p>
    <w:p w:rsidR="00505CB6" w:rsidRPr="00A93B4B" w:rsidRDefault="00280051" w:rsidP="00C37C3A">
      <w:pPr>
        <w:pStyle w:val="ListParagraph"/>
        <w:numPr>
          <w:ilvl w:val="0"/>
          <w:numId w:val="1"/>
        </w:numPr>
        <w:spacing w:after="0" w:line="360" w:lineRule="auto"/>
        <w:ind w:left="1440" w:hanging="720"/>
        <w:jc w:val="both"/>
        <w:rPr>
          <w:rFonts w:ascii="Bookman Old Style" w:hAnsi="Bookman Old Style"/>
          <w:sz w:val="28"/>
          <w:szCs w:val="28"/>
        </w:rPr>
      </w:pPr>
      <w:r w:rsidRPr="00A93B4B">
        <w:rPr>
          <w:rFonts w:ascii="Bookman Old Style" w:hAnsi="Bookman Old Style"/>
          <w:sz w:val="28"/>
          <w:szCs w:val="28"/>
        </w:rPr>
        <w:t>First,</w:t>
      </w:r>
      <w:r w:rsidR="00505CB6" w:rsidRPr="00A93B4B">
        <w:rPr>
          <w:rFonts w:ascii="Bookman Old Style" w:hAnsi="Bookman Old Style"/>
          <w:sz w:val="28"/>
          <w:szCs w:val="28"/>
        </w:rPr>
        <w:t xml:space="preserve"> </w:t>
      </w:r>
      <w:r w:rsidR="007148AE" w:rsidRPr="00A93B4B">
        <w:rPr>
          <w:rFonts w:ascii="Bookman Old Style" w:hAnsi="Bookman Old Style"/>
          <w:sz w:val="28"/>
          <w:szCs w:val="28"/>
        </w:rPr>
        <w:t xml:space="preserve">the traditional preferences for bananas and </w:t>
      </w:r>
      <w:r w:rsidR="00592245" w:rsidRPr="00A93B4B">
        <w:rPr>
          <w:rFonts w:ascii="Bookman Old Style" w:hAnsi="Bookman Old Style"/>
          <w:sz w:val="28"/>
          <w:szCs w:val="28"/>
        </w:rPr>
        <w:t>sugar</w:t>
      </w:r>
      <w:r w:rsidR="007148AE" w:rsidRPr="00A93B4B">
        <w:rPr>
          <w:rFonts w:ascii="Bookman Old Style" w:hAnsi="Bookman Old Style"/>
          <w:sz w:val="28"/>
          <w:szCs w:val="28"/>
        </w:rPr>
        <w:t xml:space="preserve"> are now </w:t>
      </w:r>
      <w:r w:rsidRPr="00A93B4B">
        <w:rPr>
          <w:rFonts w:ascii="Bookman Old Style" w:hAnsi="Bookman Old Style"/>
          <w:sz w:val="28"/>
          <w:szCs w:val="28"/>
        </w:rPr>
        <w:t xml:space="preserve">practically </w:t>
      </w:r>
      <w:r w:rsidR="007148AE" w:rsidRPr="00A93B4B">
        <w:rPr>
          <w:rFonts w:ascii="Bookman Old Style" w:hAnsi="Bookman Old Style"/>
          <w:sz w:val="28"/>
          <w:szCs w:val="28"/>
        </w:rPr>
        <w:t xml:space="preserve">at </w:t>
      </w:r>
      <w:r w:rsidR="00592245" w:rsidRPr="00A93B4B">
        <w:rPr>
          <w:rFonts w:ascii="Bookman Old Style" w:hAnsi="Bookman Old Style"/>
          <w:sz w:val="28"/>
          <w:szCs w:val="28"/>
        </w:rPr>
        <w:t>an</w:t>
      </w:r>
      <w:r w:rsidR="007148AE" w:rsidRPr="00A93B4B">
        <w:rPr>
          <w:rFonts w:ascii="Bookman Old Style" w:hAnsi="Bookman Old Style"/>
          <w:sz w:val="28"/>
          <w:szCs w:val="28"/>
        </w:rPr>
        <w:t xml:space="preserve"> end and the region still finds itse</w:t>
      </w:r>
      <w:r w:rsidRPr="00A93B4B">
        <w:rPr>
          <w:rFonts w:ascii="Bookman Old Style" w:hAnsi="Bookman Old Style"/>
          <w:sz w:val="28"/>
          <w:szCs w:val="28"/>
        </w:rPr>
        <w:t>lf unable to compete with lower-</w:t>
      </w:r>
      <w:r w:rsidR="00592245" w:rsidRPr="00A93B4B">
        <w:rPr>
          <w:rFonts w:ascii="Bookman Old Style" w:hAnsi="Bookman Old Style"/>
          <w:sz w:val="28"/>
          <w:szCs w:val="28"/>
        </w:rPr>
        <w:t>cost producers;</w:t>
      </w:r>
    </w:p>
    <w:p w:rsidR="00592245" w:rsidRPr="00A93B4B" w:rsidRDefault="00592245" w:rsidP="00C37C3A">
      <w:pPr>
        <w:pStyle w:val="ListParagraph"/>
        <w:numPr>
          <w:ilvl w:val="0"/>
          <w:numId w:val="1"/>
        </w:numPr>
        <w:spacing w:after="0" w:line="360" w:lineRule="auto"/>
        <w:ind w:left="1440" w:hanging="720"/>
        <w:jc w:val="both"/>
        <w:rPr>
          <w:rFonts w:ascii="Bookman Old Style" w:hAnsi="Bookman Old Style"/>
          <w:sz w:val="28"/>
          <w:szCs w:val="28"/>
        </w:rPr>
      </w:pPr>
      <w:r w:rsidRPr="00A93B4B">
        <w:rPr>
          <w:rFonts w:ascii="Bookman Old Style" w:hAnsi="Bookman Old Style"/>
          <w:sz w:val="28"/>
          <w:szCs w:val="28"/>
        </w:rPr>
        <w:t>Second, foreign aid flows to the region (with the exception of Haiti) have all be dried up;</w:t>
      </w:r>
    </w:p>
    <w:p w:rsidR="00592245" w:rsidRPr="00A93B4B" w:rsidRDefault="00592245" w:rsidP="00C37C3A">
      <w:pPr>
        <w:pStyle w:val="ListParagraph"/>
        <w:numPr>
          <w:ilvl w:val="0"/>
          <w:numId w:val="1"/>
        </w:numPr>
        <w:spacing w:after="0" w:line="360" w:lineRule="auto"/>
        <w:ind w:left="1440" w:hanging="720"/>
        <w:jc w:val="both"/>
        <w:rPr>
          <w:rFonts w:ascii="Bookman Old Style" w:hAnsi="Bookman Old Style" w:cs="Times New Roman"/>
          <w:sz w:val="28"/>
          <w:szCs w:val="28"/>
        </w:rPr>
      </w:pPr>
      <w:r w:rsidRPr="00A93B4B">
        <w:rPr>
          <w:rFonts w:ascii="Bookman Old Style" w:hAnsi="Bookman Old Style"/>
          <w:sz w:val="28"/>
          <w:szCs w:val="28"/>
        </w:rPr>
        <w:t>Third</w:t>
      </w:r>
      <w:r w:rsidR="00505CB6" w:rsidRPr="00A93B4B">
        <w:rPr>
          <w:rFonts w:ascii="Bookman Old Style" w:hAnsi="Bookman Old Style"/>
          <w:sz w:val="28"/>
          <w:szCs w:val="28"/>
        </w:rPr>
        <w:t xml:space="preserve">, </w:t>
      </w:r>
      <w:r w:rsidR="007148AE" w:rsidRPr="00A93B4B">
        <w:rPr>
          <w:rFonts w:ascii="Bookman Old Style" w:hAnsi="Bookman Old Style"/>
          <w:sz w:val="28"/>
          <w:szCs w:val="28"/>
        </w:rPr>
        <w:t xml:space="preserve">while </w:t>
      </w:r>
      <w:r w:rsidR="00505CB6" w:rsidRPr="00A93B4B">
        <w:rPr>
          <w:rFonts w:ascii="Bookman Old Style" w:hAnsi="Bookman Old Style"/>
          <w:sz w:val="28"/>
          <w:szCs w:val="28"/>
        </w:rPr>
        <w:t xml:space="preserve">Caribbean tourism continues to be a viable brand, the region is facing stiffer competition from Asian destinations and will </w:t>
      </w:r>
      <w:r w:rsidR="00280051" w:rsidRPr="00A93B4B">
        <w:rPr>
          <w:rFonts w:ascii="Bookman Old Style" w:hAnsi="Bookman Old Style"/>
          <w:sz w:val="28"/>
          <w:szCs w:val="28"/>
        </w:rPr>
        <w:t>experience even</w:t>
      </w:r>
      <w:r w:rsidR="00505CB6" w:rsidRPr="00A93B4B">
        <w:rPr>
          <w:rFonts w:ascii="Bookman Old Style" w:hAnsi="Bookman Old Style"/>
          <w:sz w:val="28"/>
          <w:szCs w:val="28"/>
        </w:rPr>
        <w:t xml:space="preserve"> greater competitive pressure when</w:t>
      </w:r>
      <w:r w:rsidR="007148AE" w:rsidRPr="00A93B4B">
        <w:rPr>
          <w:rFonts w:ascii="Bookman Old Style" w:hAnsi="Bookman Old Style"/>
          <w:sz w:val="28"/>
          <w:szCs w:val="28"/>
        </w:rPr>
        <w:t xml:space="preserve"> Cuba is fully opened up (as it could</w:t>
      </w:r>
      <w:r w:rsidRPr="00A93B4B">
        <w:rPr>
          <w:rFonts w:ascii="Bookman Old Style" w:hAnsi="Bookman Old Style"/>
          <w:sz w:val="28"/>
          <w:szCs w:val="28"/>
        </w:rPr>
        <w:t xml:space="preserve"> in the not too distant future); and</w:t>
      </w:r>
    </w:p>
    <w:p w:rsidR="00505CB6" w:rsidRPr="00A93B4B" w:rsidRDefault="00592245" w:rsidP="00C37C3A">
      <w:pPr>
        <w:pStyle w:val="ListParagraph"/>
        <w:numPr>
          <w:ilvl w:val="0"/>
          <w:numId w:val="1"/>
        </w:numPr>
        <w:spacing w:after="0" w:line="360" w:lineRule="auto"/>
        <w:ind w:left="1440" w:hanging="720"/>
        <w:jc w:val="both"/>
        <w:rPr>
          <w:rFonts w:ascii="Bookman Old Style" w:hAnsi="Bookman Old Style" w:cs="Times New Roman"/>
          <w:sz w:val="28"/>
          <w:szCs w:val="28"/>
        </w:rPr>
      </w:pPr>
      <w:r w:rsidRPr="00A93B4B">
        <w:rPr>
          <w:rFonts w:ascii="Bookman Old Style" w:hAnsi="Bookman Old Style"/>
          <w:sz w:val="28"/>
          <w:szCs w:val="28"/>
        </w:rPr>
        <w:t>Fourth, the prospect of continued high unemployment in the US</w:t>
      </w:r>
      <w:r w:rsidR="007148AE" w:rsidRPr="00A93B4B">
        <w:rPr>
          <w:rFonts w:ascii="Bookman Old Style" w:hAnsi="Bookman Old Style"/>
          <w:sz w:val="28"/>
          <w:szCs w:val="28"/>
        </w:rPr>
        <w:t xml:space="preserve"> </w:t>
      </w:r>
      <w:r w:rsidRPr="00A93B4B">
        <w:rPr>
          <w:rFonts w:ascii="Bookman Old Style" w:hAnsi="Bookman Old Style"/>
          <w:sz w:val="28"/>
          <w:szCs w:val="28"/>
        </w:rPr>
        <w:t>and the UK for the next 2 – 3 years will have implications for workers’ remittances which are very important to some Caribbean economies.</w:t>
      </w:r>
    </w:p>
    <w:p w:rsidR="00BC4457" w:rsidRPr="00A93B4B" w:rsidRDefault="00BC4457" w:rsidP="00BC4457">
      <w:pPr>
        <w:pStyle w:val="ListParagraph"/>
        <w:spacing w:after="0" w:line="360" w:lineRule="auto"/>
        <w:ind w:left="1890"/>
        <w:jc w:val="both"/>
        <w:rPr>
          <w:rFonts w:ascii="Bookman Old Style" w:hAnsi="Bookman Old Style" w:cs="Times New Roman"/>
          <w:sz w:val="28"/>
          <w:szCs w:val="28"/>
        </w:rPr>
      </w:pPr>
    </w:p>
    <w:p w:rsidR="0023284C" w:rsidRPr="00A93B4B" w:rsidRDefault="00505CB6" w:rsidP="00BC4457">
      <w:pPr>
        <w:spacing w:after="0" w:line="360" w:lineRule="auto"/>
        <w:ind w:firstLine="720"/>
        <w:jc w:val="both"/>
        <w:rPr>
          <w:rFonts w:ascii="Bookman Old Style" w:hAnsi="Bookman Old Style" w:cs="Times New Roman"/>
          <w:sz w:val="28"/>
          <w:szCs w:val="28"/>
        </w:rPr>
      </w:pPr>
      <w:r w:rsidRPr="00A93B4B">
        <w:rPr>
          <w:rFonts w:ascii="Bookman Old Style" w:hAnsi="Bookman Old Style"/>
          <w:sz w:val="28"/>
          <w:szCs w:val="28"/>
        </w:rPr>
        <w:t>To add to these exogenous factors</w:t>
      </w:r>
      <w:r w:rsidR="00280051" w:rsidRPr="00A93B4B">
        <w:rPr>
          <w:rFonts w:ascii="Bookman Old Style" w:hAnsi="Bookman Old Style"/>
          <w:sz w:val="28"/>
          <w:szCs w:val="28"/>
        </w:rPr>
        <w:t>,</w:t>
      </w:r>
      <w:r w:rsidR="007148AE" w:rsidRPr="00A93B4B">
        <w:rPr>
          <w:rFonts w:ascii="Bookman Old Style" w:hAnsi="Bookman Old Style"/>
          <w:sz w:val="28"/>
          <w:szCs w:val="28"/>
        </w:rPr>
        <w:t xml:space="preserve"> most countries in the region </w:t>
      </w:r>
      <w:r w:rsidR="00592245" w:rsidRPr="00A93B4B">
        <w:rPr>
          <w:rFonts w:ascii="Bookman Old Style" w:hAnsi="Bookman Old Style"/>
          <w:sz w:val="28"/>
          <w:szCs w:val="28"/>
        </w:rPr>
        <w:t xml:space="preserve">already </w:t>
      </w:r>
      <w:r w:rsidR="007148AE" w:rsidRPr="00A93B4B">
        <w:rPr>
          <w:rFonts w:ascii="Bookman Old Style" w:hAnsi="Bookman Old Style"/>
          <w:sz w:val="28"/>
          <w:szCs w:val="28"/>
        </w:rPr>
        <w:t>have unsustainably high debt burdens, which limit the extent to which government spending could lead the recovery.</w:t>
      </w:r>
    </w:p>
    <w:p w:rsidR="007148AE" w:rsidRPr="00A93B4B" w:rsidRDefault="007148AE" w:rsidP="00267FFC">
      <w:pPr>
        <w:spacing w:after="0" w:line="360" w:lineRule="auto"/>
        <w:ind w:firstLine="720"/>
        <w:jc w:val="both"/>
        <w:rPr>
          <w:rFonts w:ascii="Bookman Old Style" w:hAnsi="Bookman Old Style" w:cs="Times New Roman"/>
          <w:sz w:val="28"/>
          <w:szCs w:val="28"/>
        </w:rPr>
      </w:pPr>
    </w:p>
    <w:p w:rsidR="007148AE" w:rsidRPr="00A93B4B" w:rsidRDefault="00FC40DC" w:rsidP="00524DCA">
      <w:pPr>
        <w:spacing w:after="0" w:line="360" w:lineRule="auto"/>
        <w:ind w:firstLine="720"/>
        <w:jc w:val="both"/>
        <w:rPr>
          <w:rFonts w:ascii="Bookman Old Style" w:hAnsi="Bookman Old Style"/>
          <w:sz w:val="28"/>
          <w:szCs w:val="28"/>
        </w:rPr>
      </w:pPr>
      <w:r>
        <w:rPr>
          <w:rFonts w:ascii="Bookman Old Style" w:hAnsi="Bookman Old Style"/>
          <w:sz w:val="28"/>
          <w:szCs w:val="28"/>
        </w:rPr>
        <w:lastRenderedPageBreak/>
        <w:t>It is tempting to argue that</w:t>
      </w:r>
      <w:r w:rsidR="007148AE" w:rsidRPr="00A93B4B">
        <w:rPr>
          <w:rFonts w:ascii="Bookman Old Style" w:hAnsi="Bookman Old Style"/>
          <w:sz w:val="28"/>
          <w:szCs w:val="28"/>
        </w:rPr>
        <w:t xml:space="preserve"> Trinidad and Tobago represents </w:t>
      </w:r>
      <w:proofErr w:type="gramStart"/>
      <w:r w:rsidR="00280051" w:rsidRPr="00A93B4B">
        <w:rPr>
          <w:rFonts w:ascii="Bookman Old Style" w:hAnsi="Bookman Old Style"/>
          <w:sz w:val="28"/>
          <w:szCs w:val="28"/>
        </w:rPr>
        <w:t>an</w:t>
      </w:r>
      <w:proofErr w:type="gramEnd"/>
      <w:r w:rsidR="00280051" w:rsidRPr="00A93B4B">
        <w:rPr>
          <w:rFonts w:ascii="Bookman Old Style" w:hAnsi="Bookman Old Style"/>
          <w:sz w:val="28"/>
          <w:szCs w:val="28"/>
        </w:rPr>
        <w:t xml:space="preserve"> </w:t>
      </w:r>
      <w:r>
        <w:rPr>
          <w:rFonts w:ascii="Bookman Old Style" w:hAnsi="Bookman Old Style"/>
          <w:sz w:val="28"/>
          <w:szCs w:val="28"/>
        </w:rPr>
        <w:t>variation of</w:t>
      </w:r>
      <w:r w:rsidR="007148AE" w:rsidRPr="00A93B4B">
        <w:rPr>
          <w:rFonts w:ascii="Bookman Old Style" w:hAnsi="Bookman Old Style"/>
          <w:sz w:val="28"/>
          <w:szCs w:val="28"/>
        </w:rPr>
        <w:t xml:space="preserve"> this theme, given our </w:t>
      </w:r>
      <w:r w:rsidR="00BC4457" w:rsidRPr="00A93B4B">
        <w:rPr>
          <w:rFonts w:ascii="Bookman Old Style" w:hAnsi="Bookman Old Style"/>
          <w:sz w:val="28"/>
          <w:szCs w:val="28"/>
        </w:rPr>
        <w:t>energy resources</w:t>
      </w:r>
      <w:r w:rsidR="00280051" w:rsidRPr="00A93B4B">
        <w:rPr>
          <w:rFonts w:ascii="Bookman Old Style" w:hAnsi="Bookman Old Style"/>
          <w:sz w:val="28"/>
          <w:szCs w:val="28"/>
        </w:rPr>
        <w:t>,</w:t>
      </w:r>
      <w:r w:rsidR="007148AE" w:rsidRPr="00A93B4B">
        <w:rPr>
          <w:rFonts w:ascii="Bookman Old Style" w:hAnsi="Bookman Old Style"/>
          <w:sz w:val="28"/>
          <w:szCs w:val="28"/>
        </w:rPr>
        <w:t xml:space="preserve"> our </w:t>
      </w:r>
      <w:r w:rsidR="00BC4457" w:rsidRPr="00A93B4B">
        <w:rPr>
          <w:rFonts w:ascii="Bookman Old Style" w:hAnsi="Bookman Old Style"/>
          <w:sz w:val="28"/>
          <w:szCs w:val="28"/>
        </w:rPr>
        <w:t xml:space="preserve">stronger public finances and our </w:t>
      </w:r>
      <w:r w:rsidR="007148AE" w:rsidRPr="00A93B4B">
        <w:rPr>
          <w:rFonts w:ascii="Bookman Old Style" w:hAnsi="Bookman Old Style"/>
          <w:sz w:val="28"/>
          <w:szCs w:val="28"/>
        </w:rPr>
        <w:t xml:space="preserve">much lower </w:t>
      </w:r>
      <w:r w:rsidR="00BC4457" w:rsidRPr="00A93B4B">
        <w:rPr>
          <w:rFonts w:ascii="Bookman Old Style" w:hAnsi="Bookman Old Style"/>
          <w:sz w:val="28"/>
          <w:szCs w:val="28"/>
        </w:rPr>
        <w:t>public debt</w:t>
      </w:r>
      <w:r w:rsidR="007148AE" w:rsidRPr="00A93B4B">
        <w:rPr>
          <w:rFonts w:ascii="Bookman Old Style" w:hAnsi="Bookman Old Style"/>
          <w:sz w:val="28"/>
          <w:szCs w:val="28"/>
        </w:rPr>
        <w:t xml:space="preserve"> burden which gives us more room to manoeuvre.  We should be careful </w:t>
      </w:r>
      <w:r w:rsidR="00280051" w:rsidRPr="00A93B4B">
        <w:rPr>
          <w:rFonts w:ascii="Bookman Old Style" w:hAnsi="Bookman Old Style"/>
          <w:sz w:val="28"/>
          <w:szCs w:val="28"/>
        </w:rPr>
        <w:t xml:space="preserve">however </w:t>
      </w:r>
      <w:r w:rsidR="007148AE" w:rsidRPr="00A93B4B">
        <w:rPr>
          <w:rFonts w:ascii="Bookman Old Style" w:hAnsi="Bookman Old Style"/>
          <w:sz w:val="28"/>
          <w:szCs w:val="28"/>
        </w:rPr>
        <w:t xml:space="preserve">of pushing that argument too far since (i) our </w:t>
      </w:r>
      <w:r w:rsidR="007148AE" w:rsidRPr="00FC40DC">
        <w:rPr>
          <w:rFonts w:ascii="Bookman Old Style" w:hAnsi="Bookman Old Style"/>
          <w:b/>
          <w:sz w:val="28"/>
          <w:szCs w:val="28"/>
        </w:rPr>
        <w:t>proven</w:t>
      </w:r>
      <w:r w:rsidR="007148AE" w:rsidRPr="00A93B4B">
        <w:rPr>
          <w:rFonts w:ascii="Bookman Old Style" w:hAnsi="Bookman Old Style"/>
          <w:sz w:val="28"/>
          <w:szCs w:val="28"/>
        </w:rPr>
        <w:t xml:space="preserve"> energy reserves are fast dwindling (though some experts think that prospects for new discoveries are high); and (ii) our fiscal space is </w:t>
      </w:r>
      <w:r w:rsidR="00BC4457" w:rsidRPr="00A93B4B">
        <w:rPr>
          <w:rFonts w:ascii="Bookman Old Style" w:hAnsi="Bookman Old Style"/>
          <w:sz w:val="28"/>
          <w:szCs w:val="28"/>
        </w:rPr>
        <w:t xml:space="preserve">being steadily </w:t>
      </w:r>
      <w:r>
        <w:rPr>
          <w:rFonts w:ascii="Bookman Old Style" w:hAnsi="Bookman Old Style"/>
          <w:sz w:val="28"/>
          <w:szCs w:val="28"/>
        </w:rPr>
        <w:t>consumed</w:t>
      </w:r>
      <w:r w:rsidR="00BC4457" w:rsidRPr="00A93B4B">
        <w:rPr>
          <w:rFonts w:ascii="Bookman Old Style" w:hAnsi="Bookman Old Style"/>
          <w:sz w:val="28"/>
          <w:szCs w:val="28"/>
        </w:rPr>
        <w:t xml:space="preserve">, the more the private sector </w:t>
      </w:r>
      <w:r w:rsidR="00592245" w:rsidRPr="00A93B4B">
        <w:rPr>
          <w:rFonts w:ascii="Bookman Old Style" w:hAnsi="Bookman Old Style"/>
          <w:sz w:val="28"/>
          <w:szCs w:val="28"/>
        </w:rPr>
        <w:t xml:space="preserve">activity </w:t>
      </w:r>
      <w:r w:rsidR="00BC4457" w:rsidRPr="00A93B4B">
        <w:rPr>
          <w:rFonts w:ascii="Bookman Old Style" w:hAnsi="Bookman Old Style"/>
          <w:sz w:val="28"/>
          <w:szCs w:val="28"/>
        </w:rPr>
        <w:t xml:space="preserve">remains subdued </w:t>
      </w:r>
      <w:r w:rsidR="00592245" w:rsidRPr="00A93B4B">
        <w:rPr>
          <w:rFonts w:ascii="Bookman Old Style" w:hAnsi="Bookman Old Style"/>
          <w:sz w:val="28"/>
          <w:szCs w:val="28"/>
        </w:rPr>
        <w:t>and</w:t>
      </w:r>
      <w:r w:rsidR="00BC4457" w:rsidRPr="00A93B4B">
        <w:rPr>
          <w:rFonts w:ascii="Bookman Old Style" w:hAnsi="Bookman Old Style"/>
          <w:sz w:val="28"/>
          <w:szCs w:val="28"/>
        </w:rPr>
        <w:t xml:space="preserve"> government </w:t>
      </w:r>
      <w:r w:rsidR="00592245" w:rsidRPr="00A93B4B">
        <w:rPr>
          <w:rFonts w:ascii="Bookman Old Style" w:hAnsi="Bookman Old Style"/>
          <w:sz w:val="28"/>
          <w:szCs w:val="28"/>
        </w:rPr>
        <w:t>steps in to</w:t>
      </w:r>
      <w:r w:rsidR="00BC4457" w:rsidRPr="00A93B4B">
        <w:rPr>
          <w:rFonts w:ascii="Bookman Old Style" w:hAnsi="Bookman Old Style"/>
          <w:sz w:val="28"/>
          <w:szCs w:val="28"/>
        </w:rPr>
        <w:t xml:space="preserve"> lead the recovery.  While public sector indebtedness is still at a comfortable level</w:t>
      </w:r>
      <w:r w:rsidR="00280051" w:rsidRPr="00A93B4B">
        <w:rPr>
          <w:rFonts w:ascii="Bookman Old Style" w:hAnsi="Bookman Old Style"/>
          <w:sz w:val="28"/>
          <w:szCs w:val="28"/>
        </w:rPr>
        <w:t>,</w:t>
      </w:r>
      <w:r w:rsidR="00BC4457" w:rsidRPr="00A93B4B">
        <w:rPr>
          <w:rFonts w:ascii="Bookman Old Style" w:hAnsi="Bookman Old Style"/>
          <w:sz w:val="28"/>
          <w:szCs w:val="28"/>
        </w:rPr>
        <w:t xml:space="preserve"> it too is increasing </w:t>
      </w:r>
      <w:r>
        <w:rPr>
          <w:rFonts w:ascii="Bookman Old Style" w:hAnsi="Bookman Old Style"/>
          <w:sz w:val="28"/>
          <w:szCs w:val="28"/>
        </w:rPr>
        <w:t>because of our recent deficits and</w:t>
      </w:r>
      <w:r w:rsidR="007148AE" w:rsidRPr="00A93B4B">
        <w:rPr>
          <w:rFonts w:ascii="Bookman Old Style" w:hAnsi="Bookman Old Style"/>
          <w:sz w:val="28"/>
          <w:szCs w:val="28"/>
        </w:rPr>
        <w:t xml:space="preserve"> to meet the high cost of the CLF/CLICO bailout.  </w:t>
      </w:r>
    </w:p>
    <w:p w:rsidR="007148AE" w:rsidRPr="00A93B4B" w:rsidRDefault="007148AE" w:rsidP="00267FFC">
      <w:pPr>
        <w:spacing w:after="0" w:line="360" w:lineRule="auto"/>
        <w:ind w:firstLine="720"/>
        <w:jc w:val="both"/>
        <w:rPr>
          <w:rFonts w:ascii="Bookman Old Style" w:hAnsi="Bookman Old Style"/>
          <w:sz w:val="28"/>
          <w:szCs w:val="28"/>
        </w:rPr>
      </w:pPr>
    </w:p>
    <w:p w:rsidR="00FC40DC" w:rsidRDefault="0011479C" w:rsidP="003D4AD2">
      <w:pPr>
        <w:pStyle w:val="NormalWeb"/>
        <w:spacing w:before="0" w:beforeAutospacing="0" w:after="0" w:afterAutospacing="0" w:line="360" w:lineRule="auto"/>
        <w:ind w:firstLine="720"/>
        <w:jc w:val="both"/>
        <w:rPr>
          <w:rFonts w:ascii="Bookman Old Style" w:hAnsi="Bookman Old Style" w:cs="Arial"/>
          <w:sz w:val="28"/>
          <w:szCs w:val="28"/>
        </w:rPr>
      </w:pPr>
      <w:r w:rsidRPr="00A93B4B">
        <w:rPr>
          <w:rFonts w:ascii="Bookman Old Style" w:hAnsi="Bookman Old Style"/>
          <w:sz w:val="28"/>
          <w:szCs w:val="28"/>
        </w:rPr>
        <w:t>Let me</w:t>
      </w:r>
      <w:r w:rsidR="007148AE" w:rsidRPr="00A93B4B">
        <w:rPr>
          <w:rFonts w:ascii="Bookman Old Style" w:hAnsi="Bookman Old Style"/>
          <w:sz w:val="28"/>
          <w:szCs w:val="28"/>
        </w:rPr>
        <w:t xml:space="preserve"> </w:t>
      </w:r>
      <w:r w:rsidR="00FC40DC">
        <w:rPr>
          <w:rFonts w:ascii="Bookman Old Style" w:hAnsi="Bookman Old Style"/>
          <w:sz w:val="28"/>
          <w:szCs w:val="28"/>
        </w:rPr>
        <w:t xml:space="preserve">illustrate how it is easy to </w:t>
      </w:r>
      <w:proofErr w:type="spellStart"/>
      <w:r w:rsidR="00FC40DC">
        <w:rPr>
          <w:rFonts w:ascii="Bookman Old Style" w:hAnsi="Bookman Old Style"/>
          <w:sz w:val="28"/>
          <w:szCs w:val="28"/>
        </w:rPr>
        <w:t>mis</w:t>
      </w:r>
      <w:proofErr w:type="spellEnd"/>
      <w:r w:rsidR="00FC40DC">
        <w:rPr>
          <w:rFonts w:ascii="Bookman Old Style" w:hAnsi="Bookman Old Style"/>
          <w:sz w:val="28"/>
          <w:szCs w:val="28"/>
        </w:rPr>
        <w:t>-read our good fortune</w:t>
      </w:r>
      <w:r w:rsidR="007148AE" w:rsidRPr="00A93B4B">
        <w:rPr>
          <w:rFonts w:ascii="Bookman Old Style" w:hAnsi="Bookman Old Style"/>
          <w:sz w:val="28"/>
          <w:szCs w:val="28"/>
        </w:rPr>
        <w:t xml:space="preserve">.  </w:t>
      </w:r>
      <w:r w:rsidR="00524DCA" w:rsidRPr="00A93B4B">
        <w:rPr>
          <w:rFonts w:ascii="Bookman Old Style" w:hAnsi="Bookman Old Style" w:cs="Arial"/>
          <w:sz w:val="28"/>
          <w:szCs w:val="28"/>
        </w:rPr>
        <w:t xml:space="preserve">In the period 2002-2006, real GDP increased at an annual rate of close to </w:t>
      </w:r>
      <w:r w:rsidR="00524DCA" w:rsidRPr="00FC40DC">
        <w:rPr>
          <w:rFonts w:ascii="Bookman Old Style" w:hAnsi="Bookman Old Style" w:cs="Arial"/>
          <w:b/>
          <w:sz w:val="28"/>
          <w:szCs w:val="28"/>
        </w:rPr>
        <w:t>10 per cent</w:t>
      </w:r>
      <w:r w:rsidR="00524DCA" w:rsidRPr="00A93B4B">
        <w:rPr>
          <w:rFonts w:ascii="Bookman Old Style" w:hAnsi="Bookman Old Style" w:cs="Arial"/>
          <w:sz w:val="28"/>
          <w:szCs w:val="28"/>
        </w:rPr>
        <w:t xml:space="preserve"> based on an annual growth of </w:t>
      </w:r>
      <w:r w:rsidR="00524DCA" w:rsidRPr="00FC40DC">
        <w:rPr>
          <w:rFonts w:ascii="Bookman Old Style" w:hAnsi="Bookman Old Style" w:cs="Arial"/>
          <w:b/>
          <w:sz w:val="28"/>
          <w:szCs w:val="28"/>
        </w:rPr>
        <w:t>16.7 per cent</w:t>
      </w:r>
      <w:r w:rsidR="00524DCA" w:rsidRPr="00A93B4B">
        <w:rPr>
          <w:rFonts w:ascii="Bookman Old Style" w:hAnsi="Bookman Old Style" w:cs="Arial"/>
          <w:sz w:val="28"/>
          <w:szCs w:val="28"/>
        </w:rPr>
        <w:t xml:space="preserve"> in the energy sector and 5.6 per cent per year in the non-energy sector.  Energy sector growth was based on </w:t>
      </w:r>
      <w:r w:rsidR="00524DCA" w:rsidRPr="00FC40DC">
        <w:rPr>
          <w:rFonts w:ascii="Bookman Old Style" w:hAnsi="Bookman Old Style" w:cs="Arial"/>
          <w:b/>
          <w:sz w:val="28"/>
          <w:szCs w:val="28"/>
        </w:rPr>
        <w:t>higher oil production</w:t>
      </w:r>
      <w:r w:rsidR="00524DCA" w:rsidRPr="00A93B4B">
        <w:rPr>
          <w:rFonts w:ascii="Bookman Old Style" w:hAnsi="Bookman Old Style" w:cs="Arial"/>
          <w:sz w:val="28"/>
          <w:szCs w:val="28"/>
        </w:rPr>
        <w:t xml:space="preserve"> and on the expansion of the downstream </w:t>
      </w:r>
      <w:r w:rsidRPr="00A93B4B">
        <w:rPr>
          <w:rFonts w:ascii="Bookman Old Style" w:hAnsi="Bookman Old Style" w:cs="Arial"/>
          <w:sz w:val="28"/>
          <w:szCs w:val="28"/>
        </w:rPr>
        <w:t>production</w:t>
      </w:r>
      <w:r w:rsidR="00524DCA" w:rsidRPr="00A93B4B">
        <w:rPr>
          <w:rFonts w:ascii="Bookman Old Style" w:hAnsi="Bookman Old Style" w:cs="Arial"/>
          <w:sz w:val="28"/>
          <w:szCs w:val="28"/>
        </w:rPr>
        <w:t xml:space="preserve"> capacity</w:t>
      </w:r>
      <w:r w:rsidRPr="00A93B4B">
        <w:rPr>
          <w:rFonts w:ascii="Bookman Old Style" w:hAnsi="Bookman Old Style" w:cs="Arial"/>
          <w:sz w:val="28"/>
          <w:szCs w:val="28"/>
        </w:rPr>
        <w:t xml:space="preserve"> -</w:t>
      </w:r>
      <w:r w:rsidR="00524DCA" w:rsidRPr="00A93B4B">
        <w:rPr>
          <w:rFonts w:ascii="Bookman Old Style" w:hAnsi="Bookman Old Style" w:cs="Arial"/>
          <w:sz w:val="28"/>
          <w:szCs w:val="28"/>
        </w:rPr>
        <w:t xml:space="preserve"> </w:t>
      </w:r>
      <w:r w:rsidRPr="00A93B4B">
        <w:rPr>
          <w:rFonts w:ascii="Bookman Old Style" w:hAnsi="Bookman Old Style" w:cs="Arial"/>
          <w:sz w:val="28"/>
          <w:szCs w:val="28"/>
        </w:rPr>
        <w:t>particularly</w:t>
      </w:r>
      <w:r w:rsidR="00524DCA" w:rsidRPr="00A93B4B">
        <w:rPr>
          <w:rFonts w:ascii="Bookman Old Style" w:hAnsi="Bookman Old Style" w:cs="Arial"/>
          <w:sz w:val="28"/>
          <w:szCs w:val="28"/>
        </w:rPr>
        <w:t xml:space="preserve"> Atlantic LNG Trains 2, 3</w:t>
      </w:r>
      <w:r w:rsidR="00280051" w:rsidRPr="00A93B4B">
        <w:rPr>
          <w:rFonts w:ascii="Bookman Old Style" w:hAnsi="Bookman Old Style" w:cs="Arial"/>
          <w:sz w:val="28"/>
          <w:szCs w:val="28"/>
        </w:rPr>
        <w:t xml:space="preserve"> and the M5000 Methanol plant.  </w:t>
      </w:r>
      <w:r w:rsidR="00C374B4" w:rsidRPr="00A93B4B">
        <w:rPr>
          <w:rFonts w:ascii="Bookman Old Style" w:hAnsi="Bookman Old Style" w:cs="Arial"/>
          <w:sz w:val="28"/>
          <w:szCs w:val="28"/>
        </w:rPr>
        <w:t xml:space="preserve">The current prospects are </w:t>
      </w:r>
      <w:r w:rsidR="00C374B4" w:rsidRPr="00FC40DC">
        <w:rPr>
          <w:rFonts w:ascii="Bookman Old Style" w:hAnsi="Bookman Old Style" w:cs="Arial"/>
          <w:b/>
          <w:sz w:val="28"/>
          <w:szCs w:val="28"/>
        </w:rPr>
        <w:t>for a continued decline in oil production</w:t>
      </w:r>
      <w:r w:rsidR="00C374B4" w:rsidRPr="00A93B4B">
        <w:rPr>
          <w:rFonts w:ascii="Bookman Old Style" w:hAnsi="Bookman Old Style" w:cs="Arial"/>
          <w:sz w:val="28"/>
          <w:szCs w:val="28"/>
        </w:rPr>
        <w:t xml:space="preserve"> (until there are new finds) and except for planned Melamine plant (the AUM)</w:t>
      </w:r>
      <w:proofErr w:type="gramStart"/>
      <w:r w:rsidR="00524DCA" w:rsidRPr="00A93B4B">
        <w:rPr>
          <w:rFonts w:ascii="Bookman Old Style" w:hAnsi="Bookman Old Style" w:cs="Arial"/>
          <w:sz w:val="28"/>
          <w:szCs w:val="28"/>
        </w:rPr>
        <w:t>,</w:t>
      </w:r>
      <w:proofErr w:type="gramEnd"/>
      <w:r w:rsidR="00524DCA" w:rsidRPr="00A93B4B">
        <w:rPr>
          <w:rFonts w:ascii="Bookman Old Style" w:hAnsi="Bookman Old Style" w:cs="Arial"/>
          <w:sz w:val="28"/>
          <w:szCs w:val="28"/>
        </w:rPr>
        <w:t xml:space="preserve"> no significant increase in downstream capacity is envisaged over the next few years</w:t>
      </w:r>
      <w:r w:rsidR="00FC40DC">
        <w:rPr>
          <w:rFonts w:ascii="Bookman Old Style" w:hAnsi="Bookman Old Style" w:cs="Arial"/>
          <w:sz w:val="28"/>
          <w:szCs w:val="28"/>
        </w:rPr>
        <w:t xml:space="preserve">. </w:t>
      </w:r>
      <w:r w:rsidR="00280051" w:rsidRPr="00A93B4B">
        <w:rPr>
          <w:rFonts w:ascii="Bookman Old Style" w:hAnsi="Bookman Old Style" w:cs="Arial"/>
          <w:sz w:val="28"/>
          <w:szCs w:val="28"/>
        </w:rPr>
        <w:t xml:space="preserve"> </w:t>
      </w:r>
      <w:r w:rsidR="00FC40DC">
        <w:rPr>
          <w:rFonts w:ascii="Bookman Old Style" w:hAnsi="Bookman Old Style" w:cs="Arial"/>
          <w:sz w:val="28"/>
          <w:szCs w:val="28"/>
        </w:rPr>
        <w:t>T</w:t>
      </w:r>
      <w:r w:rsidR="00C374B4" w:rsidRPr="00A93B4B">
        <w:rPr>
          <w:rFonts w:ascii="Bookman Old Style" w:hAnsi="Bookman Old Style" w:cs="Arial"/>
          <w:sz w:val="28"/>
          <w:szCs w:val="28"/>
        </w:rPr>
        <w:t>his would imply that energy sector growth would revert to lower, more sustainable levels leaving the</w:t>
      </w:r>
      <w:r w:rsidR="00524DCA" w:rsidRPr="00A93B4B">
        <w:rPr>
          <w:rFonts w:ascii="Bookman Old Style" w:hAnsi="Bookman Old Style" w:cs="Arial"/>
          <w:sz w:val="28"/>
          <w:szCs w:val="28"/>
        </w:rPr>
        <w:t xml:space="preserve"> non-energy sector to carry more of the medium-</w:t>
      </w:r>
      <w:r w:rsidR="00524DCA" w:rsidRPr="00A93B4B">
        <w:rPr>
          <w:rFonts w:ascii="Bookman Old Style" w:hAnsi="Bookman Old Style" w:cs="Arial"/>
          <w:sz w:val="28"/>
          <w:szCs w:val="28"/>
        </w:rPr>
        <w:lastRenderedPageBreak/>
        <w:t>term growth burden</w:t>
      </w:r>
      <w:r w:rsidR="003D4AD2" w:rsidRPr="00A93B4B">
        <w:rPr>
          <w:rFonts w:ascii="Bookman Old Style" w:hAnsi="Bookman Old Style" w:cs="Arial"/>
          <w:sz w:val="28"/>
          <w:szCs w:val="28"/>
        </w:rPr>
        <w:t xml:space="preserve">.  </w:t>
      </w:r>
      <w:r w:rsidR="003D4AD2" w:rsidRPr="00FC40DC">
        <w:rPr>
          <w:rFonts w:ascii="Bookman Old Style" w:hAnsi="Bookman Old Style" w:cs="Arial"/>
          <w:b/>
          <w:sz w:val="28"/>
          <w:szCs w:val="28"/>
        </w:rPr>
        <w:t>This makes a credible</w:t>
      </w:r>
      <w:r w:rsidR="00524DCA" w:rsidRPr="00FC40DC">
        <w:rPr>
          <w:rFonts w:ascii="Bookman Old Style" w:hAnsi="Bookman Old Style" w:cs="Arial"/>
          <w:b/>
          <w:sz w:val="28"/>
          <w:szCs w:val="28"/>
        </w:rPr>
        <w:t xml:space="preserve"> diversification strategy</w:t>
      </w:r>
      <w:r w:rsidR="003D4AD2" w:rsidRPr="00FC40DC">
        <w:rPr>
          <w:rFonts w:ascii="Bookman Old Style" w:hAnsi="Bookman Old Style" w:cs="Arial"/>
          <w:b/>
          <w:sz w:val="28"/>
          <w:szCs w:val="28"/>
        </w:rPr>
        <w:t xml:space="preserve"> not </w:t>
      </w:r>
      <w:r w:rsidR="00C374B4" w:rsidRPr="00FC40DC">
        <w:rPr>
          <w:rFonts w:ascii="Bookman Old Style" w:hAnsi="Bookman Old Style" w:cs="Arial"/>
          <w:b/>
          <w:sz w:val="28"/>
          <w:szCs w:val="28"/>
        </w:rPr>
        <w:t xml:space="preserve">merely </w:t>
      </w:r>
      <w:r w:rsidR="003D4AD2" w:rsidRPr="00FC40DC">
        <w:rPr>
          <w:rFonts w:ascii="Bookman Old Style" w:hAnsi="Bookman Old Style" w:cs="Arial"/>
          <w:b/>
          <w:sz w:val="28"/>
          <w:szCs w:val="28"/>
        </w:rPr>
        <w:t>a</w:t>
      </w:r>
      <w:r w:rsidR="00FC40DC">
        <w:rPr>
          <w:rFonts w:ascii="Bookman Old Style" w:hAnsi="Bookman Old Style" w:cs="Arial"/>
          <w:b/>
          <w:sz w:val="28"/>
          <w:szCs w:val="28"/>
        </w:rPr>
        <w:t xml:space="preserve"> desirable</w:t>
      </w:r>
      <w:r w:rsidR="003D4AD2" w:rsidRPr="00FC40DC">
        <w:rPr>
          <w:rFonts w:ascii="Bookman Old Style" w:hAnsi="Bookman Old Style" w:cs="Arial"/>
          <w:b/>
          <w:sz w:val="28"/>
          <w:szCs w:val="28"/>
        </w:rPr>
        <w:t xml:space="preserve"> policy option but an urgent necessity</w:t>
      </w:r>
      <w:r w:rsidR="00524DCA" w:rsidRPr="00A93B4B">
        <w:rPr>
          <w:rFonts w:ascii="Bookman Old Style" w:hAnsi="Bookman Old Style" w:cs="Arial"/>
          <w:sz w:val="28"/>
          <w:szCs w:val="28"/>
        </w:rPr>
        <w:t>.</w:t>
      </w:r>
      <w:r w:rsidR="00C37C3A" w:rsidRPr="00A93B4B">
        <w:rPr>
          <w:rFonts w:ascii="Bookman Old Style" w:hAnsi="Bookman Old Style" w:cs="Arial"/>
          <w:sz w:val="28"/>
          <w:szCs w:val="28"/>
        </w:rPr>
        <w:t xml:space="preserve"> </w:t>
      </w:r>
    </w:p>
    <w:p w:rsidR="003D4AD2" w:rsidRPr="00A93B4B" w:rsidRDefault="003D4AD2" w:rsidP="003D4AD2">
      <w:pPr>
        <w:pStyle w:val="NormalWeb"/>
        <w:spacing w:before="0" w:beforeAutospacing="0" w:after="0" w:afterAutospacing="0" w:line="360" w:lineRule="auto"/>
        <w:ind w:firstLine="720"/>
        <w:jc w:val="both"/>
        <w:rPr>
          <w:rFonts w:ascii="Bookman Old Style" w:hAnsi="Bookman Old Style" w:cs="Arial"/>
          <w:sz w:val="28"/>
          <w:szCs w:val="28"/>
        </w:rPr>
      </w:pPr>
      <w:r w:rsidRPr="00A93B4B">
        <w:rPr>
          <w:rFonts w:ascii="Bookman Old Style" w:hAnsi="Bookman Old Style" w:cs="Arial"/>
          <w:sz w:val="28"/>
          <w:szCs w:val="28"/>
        </w:rPr>
        <w:t xml:space="preserve"> </w:t>
      </w:r>
    </w:p>
    <w:p w:rsidR="00096FD8" w:rsidRPr="00A93B4B" w:rsidRDefault="003D4AD2" w:rsidP="00267FFC">
      <w:pPr>
        <w:spacing w:after="0" w:line="360" w:lineRule="auto"/>
        <w:ind w:firstLine="720"/>
        <w:jc w:val="both"/>
        <w:rPr>
          <w:rFonts w:ascii="Bookman Old Style" w:hAnsi="Bookman Old Style"/>
          <w:sz w:val="28"/>
          <w:szCs w:val="28"/>
        </w:rPr>
      </w:pPr>
      <w:r w:rsidRPr="00A93B4B">
        <w:rPr>
          <w:rFonts w:ascii="Bookman Old Style" w:hAnsi="Bookman Old Style"/>
          <w:sz w:val="28"/>
          <w:szCs w:val="28"/>
        </w:rPr>
        <w:t xml:space="preserve">The bottom line is that the </w:t>
      </w:r>
      <w:r w:rsidRPr="00A93B4B">
        <w:rPr>
          <w:rFonts w:ascii="Bookman Old Style" w:hAnsi="Bookman Old Style"/>
          <w:b/>
          <w:sz w:val="28"/>
          <w:szCs w:val="28"/>
        </w:rPr>
        <w:t>entire region</w:t>
      </w:r>
      <w:r w:rsidRPr="00A93B4B">
        <w:rPr>
          <w:rFonts w:ascii="Bookman Old Style" w:hAnsi="Bookman Old Style"/>
          <w:sz w:val="28"/>
          <w:szCs w:val="28"/>
        </w:rPr>
        <w:t xml:space="preserve"> </w:t>
      </w:r>
      <w:r w:rsidRPr="00FC40DC">
        <w:rPr>
          <w:rFonts w:ascii="Bookman Old Style" w:hAnsi="Bookman Old Style"/>
          <w:b/>
          <w:sz w:val="28"/>
          <w:szCs w:val="28"/>
        </w:rPr>
        <w:t>n</w:t>
      </w:r>
      <w:r w:rsidR="00362E9B" w:rsidRPr="00FC40DC">
        <w:rPr>
          <w:rFonts w:ascii="Bookman Old Style" w:hAnsi="Bookman Old Style"/>
          <w:b/>
          <w:sz w:val="28"/>
          <w:szCs w:val="28"/>
        </w:rPr>
        <w:t>eeds to embark on a new private-sector-l</w:t>
      </w:r>
      <w:r w:rsidRPr="00FC40DC">
        <w:rPr>
          <w:rFonts w:ascii="Bookman Old Style" w:hAnsi="Bookman Old Style"/>
          <w:b/>
          <w:sz w:val="28"/>
          <w:szCs w:val="28"/>
        </w:rPr>
        <w:t>ed growth strategy</w:t>
      </w:r>
      <w:r w:rsidRPr="00A93B4B">
        <w:rPr>
          <w:rFonts w:ascii="Bookman Old Style" w:hAnsi="Bookman Old Style"/>
          <w:sz w:val="28"/>
          <w:szCs w:val="28"/>
        </w:rPr>
        <w:t xml:space="preserve"> to ensure medium-term economic viability.</w:t>
      </w:r>
    </w:p>
    <w:p w:rsidR="00362E9B" w:rsidRPr="00A93B4B" w:rsidRDefault="00362E9B" w:rsidP="00267FFC">
      <w:pPr>
        <w:spacing w:after="0" w:line="360" w:lineRule="auto"/>
        <w:ind w:firstLine="720"/>
        <w:jc w:val="both"/>
        <w:rPr>
          <w:rFonts w:ascii="Bookman Old Style" w:hAnsi="Bookman Old Style"/>
          <w:sz w:val="28"/>
          <w:szCs w:val="28"/>
        </w:rPr>
      </w:pPr>
    </w:p>
    <w:p w:rsidR="00073B82" w:rsidRPr="00A93B4B" w:rsidRDefault="003D4AD2" w:rsidP="00267FFC">
      <w:pPr>
        <w:spacing w:after="0" w:line="360" w:lineRule="auto"/>
        <w:ind w:firstLine="720"/>
        <w:jc w:val="both"/>
        <w:rPr>
          <w:rFonts w:ascii="Bookman Old Style" w:hAnsi="Bookman Old Style"/>
          <w:sz w:val="28"/>
          <w:szCs w:val="28"/>
        </w:rPr>
      </w:pPr>
      <w:r w:rsidRPr="00A93B4B">
        <w:rPr>
          <w:rFonts w:ascii="Bookman Old Style" w:hAnsi="Bookman Old Style"/>
          <w:sz w:val="28"/>
          <w:szCs w:val="28"/>
        </w:rPr>
        <w:t>Clearly</w:t>
      </w:r>
      <w:r w:rsidR="00362E9B" w:rsidRPr="00A93B4B">
        <w:rPr>
          <w:rFonts w:ascii="Bookman Old Style" w:hAnsi="Bookman Old Style"/>
          <w:sz w:val="28"/>
          <w:szCs w:val="28"/>
        </w:rPr>
        <w:t>,</w:t>
      </w:r>
      <w:r w:rsidR="00073B82" w:rsidRPr="00A93B4B">
        <w:rPr>
          <w:rFonts w:ascii="Bookman Old Style" w:hAnsi="Bookman Old Style"/>
          <w:sz w:val="28"/>
          <w:szCs w:val="28"/>
        </w:rPr>
        <w:t xml:space="preserve"> each country in the Caribbean faces its unique challenge</w:t>
      </w:r>
      <w:r w:rsidR="00C374B4" w:rsidRPr="00A93B4B">
        <w:rPr>
          <w:rFonts w:ascii="Bookman Old Style" w:hAnsi="Bookman Old Style"/>
          <w:sz w:val="28"/>
          <w:szCs w:val="28"/>
        </w:rPr>
        <w:t>s</w:t>
      </w:r>
      <w:r w:rsidR="00073B82" w:rsidRPr="00A93B4B">
        <w:rPr>
          <w:rFonts w:ascii="Bookman Old Style" w:hAnsi="Bookman Old Style"/>
          <w:sz w:val="28"/>
          <w:szCs w:val="28"/>
        </w:rPr>
        <w:t xml:space="preserve"> </w:t>
      </w:r>
      <w:r w:rsidR="00FC40DC">
        <w:rPr>
          <w:rFonts w:ascii="Bookman Old Style" w:hAnsi="Bookman Old Style"/>
          <w:sz w:val="28"/>
          <w:szCs w:val="28"/>
        </w:rPr>
        <w:t>and needs to develop its own agenda to spur</w:t>
      </w:r>
      <w:r w:rsidR="00073B82" w:rsidRPr="00A93B4B">
        <w:rPr>
          <w:rFonts w:ascii="Bookman Old Style" w:hAnsi="Bookman Old Style"/>
          <w:sz w:val="28"/>
          <w:szCs w:val="28"/>
        </w:rPr>
        <w:t xml:space="preserve"> private sector investment.  For example, the pre-conditions for attracting investment in the </w:t>
      </w:r>
      <w:r w:rsidR="00923E53" w:rsidRPr="00A93B4B">
        <w:rPr>
          <w:rFonts w:ascii="Bookman Old Style" w:hAnsi="Bookman Old Style"/>
          <w:sz w:val="28"/>
          <w:szCs w:val="28"/>
        </w:rPr>
        <w:t xml:space="preserve">extractive industries in Trinidad and Tobago, Guyana and Suriname are different from the steps that are needed to promote investment in the on-shore sectors.  And these are different from what is needed to promote tourism investment in Barbados or in the OECS.  </w:t>
      </w:r>
      <w:r w:rsidR="00E07B92" w:rsidRPr="00A93B4B">
        <w:rPr>
          <w:rFonts w:ascii="Bookman Old Style" w:hAnsi="Bookman Old Style"/>
          <w:b/>
          <w:sz w:val="28"/>
          <w:szCs w:val="28"/>
        </w:rPr>
        <w:t xml:space="preserve">There are however some common </w:t>
      </w:r>
      <w:r w:rsidR="0054556D" w:rsidRPr="00A93B4B">
        <w:rPr>
          <w:rFonts w:ascii="Bookman Old Style" w:hAnsi="Bookman Old Style"/>
          <w:b/>
          <w:sz w:val="28"/>
          <w:szCs w:val="28"/>
        </w:rPr>
        <w:t>challenges and some common approaches which are worthy of consideration by all the countries in the region</w:t>
      </w:r>
      <w:r w:rsidR="00E07B92" w:rsidRPr="00A93B4B">
        <w:rPr>
          <w:rFonts w:ascii="Bookman Old Style" w:hAnsi="Bookman Old Style"/>
          <w:sz w:val="28"/>
          <w:szCs w:val="28"/>
        </w:rPr>
        <w:t>.</w:t>
      </w:r>
    </w:p>
    <w:p w:rsidR="00923E53" w:rsidRPr="00A93B4B" w:rsidRDefault="00923E53" w:rsidP="00267FFC">
      <w:pPr>
        <w:spacing w:after="0" w:line="360" w:lineRule="auto"/>
        <w:ind w:firstLine="720"/>
        <w:jc w:val="both"/>
        <w:rPr>
          <w:rFonts w:ascii="Bookman Old Style" w:hAnsi="Bookman Old Style"/>
          <w:sz w:val="28"/>
          <w:szCs w:val="28"/>
        </w:rPr>
      </w:pPr>
    </w:p>
    <w:p w:rsidR="00923E53" w:rsidRPr="00A93B4B" w:rsidRDefault="00923E53" w:rsidP="00C374B4">
      <w:pPr>
        <w:spacing w:after="0" w:line="360" w:lineRule="auto"/>
        <w:ind w:firstLine="720"/>
        <w:jc w:val="both"/>
        <w:rPr>
          <w:rFonts w:ascii="Bookman Old Style" w:hAnsi="Bookman Old Style"/>
          <w:sz w:val="28"/>
          <w:szCs w:val="28"/>
        </w:rPr>
      </w:pPr>
      <w:r w:rsidRPr="00A93B4B">
        <w:rPr>
          <w:rFonts w:ascii="Bookman Old Style" w:hAnsi="Bookman Old Style"/>
          <w:sz w:val="28"/>
          <w:szCs w:val="28"/>
        </w:rPr>
        <w:t xml:space="preserve">One </w:t>
      </w:r>
      <w:r w:rsidR="0054556D" w:rsidRPr="00A93B4B">
        <w:rPr>
          <w:rFonts w:ascii="Bookman Old Style" w:hAnsi="Bookman Old Style"/>
          <w:sz w:val="28"/>
          <w:szCs w:val="28"/>
        </w:rPr>
        <w:t>challenge</w:t>
      </w:r>
      <w:r w:rsidRPr="00A93B4B">
        <w:rPr>
          <w:rFonts w:ascii="Bookman Old Style" w:hAnsi="Bookman Old Style"/>
          <w:sz w:val="28"/>
          <w:szCs w:val="28"/>
        </w:rPr>
        <w:t xml:space="preserve"> </w:t>
      </w:r>
      <w:r w:rsidR="00C374B4" w:rsidRPr="00A93B4B">
        <w:rPr>
          <w:rFonts w:ascii="Bookman Old Style" w:hAnsi="Bookman Old Style"/>
          <w:sz w:val="28"/>
          <w:szCs w:val="28"/>
        </w:rPr>
        <w:t>faced by the entire</w:t>
      </w:r>
      <w:r w:rsidRPr="00A93B4B">
        <w:rPr>
          <w:rFonts w:ascii="Bookman Old Style" w:hAnsi="Bookman Old Style"/>
          <w:sz w:val="28"/>
          <w:szCs w:val="28"/>
        </w:rPr>
        <w:t xml:space="preserve"> region </w:t>
      </w:r>
      <w:r w:rsidR="00C374B4" w:rsidRPr="00FC40DC">
        <w:rPr>
          <w:rFonts w:ascii="Bookman Old Style" w:hAnsi="Bookman Old Style"/>
          <w:b/>
          <w:sz w:val="28"/>
          <w:szCs w:val="28"/>
        </w:rPr>
        <w:t>is</w:t>
      </w:r>
      <w:r w:rsidRPr="00FC40DC">
        <w:rPr>
          <w:rFonts w:ascii="Bookman Old Style" w:hAnsi="Bookman Old Style"/>
          <w:b/>
          <w:sz w:val="28"/>
          <w:szCs w:val="28"/>
        </w:rPr>
        <w:t xml:space="preserve"> </w:t>
      </w:r>
      <w:r w:rsidR="00C374B4" w:rsidRPr="00FC40DC">
        <w:rPr>
          <w:rFonts w:ascii="Bookman Old Style" w:hAnsi="Bookman Old Style"/>
          <w:b/>
          <w:sz w:val="28"/>
          <w:szCs w:val="28"/>
        </w:rPr>
        <w:t xml:space="preserve">the need to reverse the </w:t>
      </w:r>
      <w:r w:rsidRPr="00FC40DC">
        <w:rPr>
          <w:rFonts w:ascii="Bookman Old Style" w:hAnsi="Bookman Old Style"/>
          <w:b/>
          <w:sz w:val="28"/>
          <w:szCs w:val="28"/>
        </w:rPr>
        <w:t>decline in productivity and competitiveness</w:t>
      </w:r>
      <w:r w:rsidRPr="00A93B4B">
        <w:rPr>
          <w:rFonts w:ascii="Bookman Old Style" w:hAnsi="Bookman Old Style"/>
          <w:sz w:val="28"/>
          <w:szCs w:val="28"/>
        </w:rPr>
        <w:t xml:space="preserve"> which </w:t>
      </w:r>
      <w:r w:rsidR="00C374B4" w:rsidRPr="00A93B4B">
        <w:rPr>
          <w:rFonts w:ascii="Bookman Old Style" w:hAnsi="Bookman Old Style"/>
          <w:sz w:val="28"/>
          <w:szCs w:val="28"/>
        </w:rPr>
        <w:t>has occurred in recent years</w:t>
      </w:r>
      <w:r w:rsidRPr="00A93B4B">
        <w:rPr>
          <w:rFonts w:ascii="Bookman Old Style" w:hAnsi="Bookman Old Style"/>
          <w:sz w:val="28"/>
          <w:szCs w:val="28"/>
        </w:rPr>
        <w:t xml:space="preserve">.  The most egregious example of </w:t>
      </w:r>
      <w:r w:rsidR="00C374B4" w:rsidRPr="00A93B4B">
        <w:rPr>
          <w:rFonts w:ascii="Bookman Old Style" w:hAnsi="Bookman Old Style"/>
          <w:sz w:val="28"/>
          <w:szCs w:val="28"/>
        </w:rPr>
        <w:t>our</w:t>
      </w:r>
      <w:r w:rsidRPr="00A93B4B">
        <w:rPr>
          <w:rFonts w:ascii="Bookman Old Style" w:hAnsi="Bookman Old Style"/>
          <w:sz w:val="28"/>
          <w:szCs w:val="28"/>
        </w:rPr>
        <w:t xml:space="preserve"> </w:t>
      </w:r>
      <w:r w:rsidR="0054556D" w:rsidRPr="00A93B4B">
        <w:rPr>
          <w:rFonts w:ascii="Bookman Old Style" w:hAnsi="Bookman Old Style"/>
          <w:sz w:val="28"/>
          <w:szCs w:val="28"/>
        </w:rPr>
        <w:t>competitive disadvantage is the</w:t>
      </w:r>
      <w:r w:rsidRPr="00A93B4B">
        <w:rPr>
          <w:rFonts w:ascii="Bookman Old Style" w:hAnsi="Bookman Old Style"/>
          <w:sz w:val="28"/>
          <w:szCs w:val="28"/>
        </w:rPr>
        <w:t xml:space="preserve"> banana industry, </w:t>
      </w:r>
      <w:r w:rsidR="0054556D" w:rsidRPr="00A93B4B">
        <w:rPr>
          <w:rFonts w:ascii="Bookman Old Style" w:hAnsi="Bookman Old Style"/>
          <w:sz w:val="28"/>
          <w:szCs w:val="28"/>
        </w:rPr>
        <w:t>where the yields</w:t>
      </w:r>
      <w:r w:rsidRPr="00A93B4B">
        <w:rPr>
          <w:rFonts w:ascii="Bookman Old Style" w:hAnsi="Bookman Old Style"/>
          <w:sz w:val="28"/>
          <w:szCs w:val="28"/>
        </w:rPr>
        <w:t xml:space="preserve"> of our major producers – St. Lucia, Jamaica or Dominica </w:t>
      </w:r>
      <w:r w:rsidR="0054556D" w:rsidRPr="00A93B4B">
        <w:rPr>
          <w:rFonts w:ascii="Bookman Old Style" w:hAnsi="Bookman Old Style"/>
          <w:sz w:val="28"/>
          <w:szCs w:val="28"/>
        </w:rPr>
        <w:t>- range</w:t>
      </w:r>
      <w:r w:rsidRPr="00A93B4B">
        <w:rPr>
          <w:rFonts w:ascii="Bookman Old Style" w:hAnsi="Bookman Old Style"/>
          <w:sz w:val="28"/>
          <w:szCs w:val="28"/>
        </w:rPr>
        <w:t xml:space="preserve"> between 20 – 25 per cent </w:t>
      </w:r>
      <w:r w:rsidR="0054556D" w:rsidRPr="00A93B4B">
        <w:rPr>
          <w:rFonts w:ascii="Bookman Old Style" w:hAnsi="Bookman Old Style"/>
          <w:sz w:val="28"/>
          <w:szCs w:val="28"/>
        </w:rPr>
        <w:t>of the most efficient Latin American producers</w:t>
      </w:r>
      <w:r w:rsidRPr="00A93B4B">
        <w:rPr>
          <w:rFonts w:ascii="Bookman Old Style" w:hAnsi="Bookman Old Style"/>
          <w:sz w:val="28"/>
          <w:szCs w:val="28"/>
        </w:rPr>
        <w:t xml:space="preserve">. </w:t>
      </w:r>
      <w:r w:rsidR="00C374B4" w:rsidRPr="00A93B4B">
        <w:rPr>
          <w:rFonts w:ascii="Bookman Old Style" w:hAnsi="Bookman Old Style"/>
          <w:sz w:val="28"/>
          <w:szCs w:val="28"/>
        </w:rPr>
        <w:t xml:space="preserve"> But there are numerous other examples.  For example </w:t>
      </w:r>
      <w:r w:rsidR="00C374B4" w:rsidRPr="00A93B4B">
        <w:rPr>
          <w:rFonts w:ascii="Bookman Old Style" w:hAnsi="Bookman Old Style"/>
          <w:sz w:val="28"/>
          <w:szCs w:val="28"/>
        </w:rPr>
        <w:lastRenderedPageBreak/>
        <w:t>t</w:t>
      </w:r>
      <w:r w:rsidR="0054556D" w:rsidRPr="00A93B4B">
        <w:rPr>
          <w:rFonts w:ascii="Bookman Old Style" w:hAnsi="Bookman Old Style"/>
          <w:sz w:val="28"/>
          <w:szCs w:val="28"/>
        </w:rPr>
        <w:t xml:space="preserve">he 2011 Doing Business Report (published by the World Bank and IFC) </w:t>
      </w:r>
      <w:r w:rsidR="0054556D" w:rsidRPr="00FC40DC">
        <w:rPr>
          <w:rFonts w:ascii="Bookman Old Style" w:hAnsi="Bookman Old Style"/>
          <w:b/>
          <w:sz w:val="28"/>
          <w:szCs w:val="28"/>
        </w:rPr>
        <w:t>ranks 183 countries in terms of their business facilitation environment</w:t>
      </w:r>
      <w:r w:rsidR="0054556D" w:rsidRPr="00A93B4B">
        <w:rPr>
          <w:rFonts w:ascii="Bookman Old Style" w:hAnsi="Bookman Old Style"/>
          <w:sz w:val="28"/>
          <w:szCs w:val="28"/>
        </w:rPr>
        <w:t>.  Among all countries</w:t>
      </w:r>
      <w:r w:rsidR="00362E9B" w:rsidRPr="00A93B4B">
        <w:rPr>
          <w:rFonts w:ascii="Bookman Old Style" w:hAnsi="Bookman Old Style"/>
          <w:sz w:val="28"/>
          <w:szCs w:val="28"/>
        </w:rPr>
        <w:t>,</w:t>
      </w:r>
      <w:r w:rsidR="0054556D" w:rsidRPr="00A93B4B">
        <w:rPr>
          <w:rFonts w:ascii="Bookman Old Style" w:hAnsi="Bookman Old Style"/>
          <w:sz w:val="28"/>
          <w:szCs w:val="28"/>
        </w:rPr>
        <w:t xml:space="preserve"> </w:t>
      </w:r>
      <w:r w:rsidR="00362E9B" w:rsidRPr="00A93B4B">
        <w:rPr>
          <w:rFonts w:ascii="Bookman Old Style" w:hAnsi="Bookman Old Style"/>
          <w:sz w:val="28"/>
          <w:szCs w:val="28"/>
        </w:rPr>
        <w:t>Jamaica and Trinidad and Tobago -</w:t>
      </w:r>
      <w:r w:rsidR="0054556D" w:rsidRPr="00A93B4B">
        <w:rPr>
          <w:rFonts w:ascii="Bookman Old Style" w:hAnsi="Bookman Old Style"/>
          <w:sz w:val="28"/>
          <w:szCs w:val="28"/>
        </w:rPr>
        <w:t xml:space="preserve"> the two largest CARICOM members </w:t>
      </w:r>
      <w:r w:rsidR="00362E9B" w:rsidRPr="00A93B4B">
        <w:rPr>
          <w:rFonts w:ascii="Bookman Old Style" w:hAnsi="Bookman Old Style"/>
          <w:sz w:val="28"/>
          <w:szCs w:val="28"/>
        </w:rPr>
        <w:t xml:space="preserve">- </w:t>
      </w:r>
      <w:r w:rsidR="0054556D" w:rsidRPr="00A93B4B">
        <w:rPr>
          <w:rFonts w:ascii="Bookman Old Style" w:hAnsi="Bookman Old Style"/>
          <w:sz w:val="28"/>
          <w:szCs w:val="28"/>
        </w:rPr>
        <w:t>were ranked 81</w:t>
      </w:r>
      <w:r w:rsidR="00362E9B" w:rsidRPr="00A93B4B">
        <w:rPr>
          <w:rFonts w:ascii="Bookman Old Style" w:hAnsi="Bookman Old Style"/>
          <w:sz w:val="28"/>
          <w:szCs w:val="28"/>
          <w:vertAlign w:val="superscript"/>
        </w:rPr>
        <w:t>st</w:t>
      </w:r>
      <w:r w:rsidR="0054556D" w:rsidRPr="00A93B4B">
        <w:rPr>
          <w:rFonts w:ascii="Bookman Old Style" w:hAnsi="Bookman Old Style"/>
          <w:sz w:val="28"/>
          <w:szCs w:val="28"/>
        </w:rPr>
        <w:t xml:space="preserve"> and 97</w:t>
      </w:r>
      <w:r w:rsidR="00362E9B" w:rsidRPr="00A93B4B">
        <w:rPr>
          <w:rFonts w:ascii="Bookman Old Style" w:hAnsi="Bookman Old Style"/>
          <w:sz w:val="28"/>
          <w:szCs w:val="28"/>
          <w:vertAlign w:val="superscript"/>
        </w:rPr>
        <w:t>th</w:t>
      </w:r>
      <w:r w:rsidR="00362E9B" w:rsidRPr="00A93B4B">
        <w:rPr>
          <w:rFonts w:ascii="Bookman Old Style" w:hAnsi="Bookman Old Style"/>
          <w:sz w:val="28"/>
          <w:szCs w:val="28"/>
        </w:rPr>
        <w:t>,</w:t>
      </w:r>
      <w:r w:rsidR="0054556D" w:rsidRPr="00A93B4B">
        <w:rPr>
          <w:rFonts w:ascii="Bookman Old Style" w:hAnsi="Bookman Old Style"/>
          <w:sz w:val="28"/>
          <w:szCs w:val="28"/>
        </w:rPr>
        <w:t xml:space="preserve"> respectively.  Suriname was ranked 161</w:t>
      </w:r>
      <w:r w:rsidR="00362E9B" w:rsidRPr="00A93B4B">
        <w:rPr>
          <w:rFonts w:ascii="Bookman Old Style" w:hAnsi="Bookman Old Style"/>
          <w:sz w:val="28"/>
          <w:szCs w:val="28"/>
          <w:vertAlign w:val="superscript"/>
        </w:rPr>
        <w:t>st</w:t>
      </w:r>
      <w:r w:rsidR="00C374B4" w:rsidRPr="00A93B4B">
        <w:rPr>
          <w:rFonts w:ascii="Bookman Old Style" w:hAnsi="Bookman Old Style"/>
          <w:sz w:val="28"/>
          <w:szCs w:val="28"/>
        </w:rPr>
        <w:t>.  F</w:t>
      </w:r>
      <w:r w:rsidR="0054556D" w:rsidRPr="00A93B4B">
        <w:rPr>
          <w:rFonts w:ascii="Bookman Old Style" w:hAnsi="Bookman Old Style"/>
          <w:sz w:val="28"/>
          <w:szCs w:val="28"/>
        </w:rPr>
        <w:t>or the sub-category “registering property”</w:t>
      </w:r>
      <w:r w:rsidR="00FC40DC">
        <w:rPr>
          <w:rFonts w:ascii="Bookman Old Style" w:hAnsi="Bookman Old Style"/>
          <w:sz w:val="28"/>
          <w:szCs w:val="28"/>
        </w:rPr>
        <w:t xml:space="preserve"> and</w:t>
      </w:r>
      <w:r w:rsidR="0054556D" w:rsidRPr="00A93B4B">
        <w:rPr>
          <w:rFonts w:ascii="Bookman Old Style" w:hAnsi="Bookman Old Style"/>
          <w:sz w:val="28"/>
          <w:szCs w:val="28"/>
        </w:rPr>
        <w:t xml:space="preserve"> eleven of the thirteen countries had a ranking greater than 105 for the sub-category “closing a business” </w:t>
      </w:r>
      <w:r w:rsidR="00362E9B" w:rsidRPr="00A93B4B">
        <w:rPr>
          <w:rFonts w:ascii="Bookman Old Style" w:hAnsi="Bookman Old Style"/>
          <w:sz w:val="28"/>
          <w:szCs w:val="28"/>
        </w:rPr>
        <w:t xml:space="preserve">and </w:t>
      </w:r>
      <w:r w:rsidR="0054556D" w:rsidRPr="00A93B4B">
        <w:rPr>
          <w:rFonts w:ascii="Bookman Old Style" w:hAnsi="Bookman Old Style"/>
          <w:sz w:val="28"/>
          <w:szCs w:val="28"/>
        </w:rPr>
        <w:t>five of our CARICOM co</w:t>
      </w:r>
      <w:r w:rsidR="00DD409F" w:rsidRPr="00A93B4B">
        <w:rPr>
          <w:rFonts w:ascii="Bookman Old Style" w:hAnsi="Bookman Old Style"/>
          <w:sz w:val="28"/>
          <w:szCs w:val="28"/>
        </w:rPr>
        <w:t>u</w:t>
      </w:r>
      <w:r w:rsidR="0054556D" w:rsidRPr="00A93B4B">
        <w:rPr>
          <w:rFonts w:ascii="Bookman Old Style" w:hAnsi="Bookman Old Style"/>
          <w:sz w:val="28"/>
          <w:szCs w:val="28"/>
        </w:rPr>
        <w:t>ntries tied for the lowest ranking in the world.</w:t>
      </w:r>
    </w:p>
    <w:p w:rsidR="00C374B4" w:rsidRPr="00A93B4B" w:rsidRDefault="00C374B4" w:rsidP="00C374B4">
      <w:pPr>
        <w:spacing w:after="0" w:line="360" w:lineRule="auto"/>
        <w:ind w:firstLine="720"/>
        <w:jc w:val="both"/>
        <w:rPr>
          <w:rFonts w:ascii="Bookman Old Style" w:hAnsi="Bookman Old Style"/>
          <w:sz w:val="28"/>
          <w:szCs w:val="28"/>
        </w:rPr>
      </w:pPr>
    </w:p>
    <w:p w:rsidR="00C374B4" w:rsidRPr="00A93B4B" w:rsidRDefault="00C374B4" w:rsidP="00C374B4">
      <w:pPr>
        <w:spacing w:after="0" w:line="360" w:lineRule="auto"/>
        <w:ind w:firstLine="720"/>
        <w:jc w:val="both"/>
        <w:rPr>
          <w:rFonts w:ascii="Bookman Old Style" w:hAnsi="Bookman Old Style"/>
          <w:sz w:val="28"/>
          <w:szCs w:val="28"/>
        </w:rPr>
      </w:pPr>
      <w:r w:rsidRPr="00A93B4B">
        <w:rPr>
          <w:rFonts w:ascii="Bookman Old Style" w:hAnsi="Bookman Old Style"/>
          <w:sz w:val="28"/>
          <w:szCs w:val="28"/>
        </w:rPr>
        <w:t xml:space="preserve">The Global Competitive Index for 2010-2011 shows Barbados </w:t>
      </w:r>
      <w:r w:rsidRPr="00FC40DC">
        <w:rPr>
          <w:rFonts w:ascii="Bookman Old Style" w:hAnsi="Bookman Old Style"/>
          <w:b/>
          <w:sz w:val="28"/>
          <w:szCs w:val="28"/>
        </w:rPr>
        <w:t>ranked at 43</w:t>
      </w:r>
      <w:r w:rsidRPr="00FC40DC">
        <w:rPr>
          <w:rFonts w:ascii="Bookman Old Style" w:hAnsi="Bookman Old Style"/>
          <w:b/>
          <w:sz w:val="28"/>
          <w:szCs w:val="28"/>
          <w:vertAlign w:val="superscript"/>
        </w:rPr>
        <w:t>rd</w:t>
      </w:r>
      <w:r w:rsidRPr="00A93B4B">
        <w:rPr>
          <w:rFonts w:ascii="Bookman Old Style" w:hAnsi="Bookman Old Style"/>
          <w:sz w:val="28"/>
          <w:szCs w:val="28"/>
        </w:rPr>
        <w:t xml:space="preserve"> </w:t>
      </w:r>
      <w:r w:rsidR="00FA533E" w:rsidRPr="00A93B4B">
        <w:rPr>
          <w:rFonts w:ascii="Bookman Old Style" w:hAnsi="Bookman Old Style"/>
          <w:sz w:val="28"/>
          <w:szCs w:val="28"/>
        </w:rPr>
        <w:t>and the rest of the Caribbean ranked between 84</w:t>
      </w:r>
      <w:r w:rsidR="00A93B4B" w:rsidRPr="00A93B4B">
        <w:rPr>
          <w:rFonts w:ascii="Bookman Old Style" w:hAnsi="Bookman Old Style"/>
          <w:sz w:val="28"/>
          <w:szCs w:val="28"/>
          <w:vertAlign w:val="superscript"/>
        </w:rPr>
        <w:t>th</w:t>
      </w:r>
      <w:r w:rsidR="00FA533E" w:rsidRPr="00A93B4B">
        <w:rPr>
          <w:rFonts w:ascii="Bookman Old Style" w:hAnsi="Bookman Old Style"/>
          <w:sz w:val="28"/>
          <w:szCs w:val="28"/>
        </w:rPr>
        <w:t xml:space="preserve"> (Trinidad and Tobago) and </w:t>
      </w:r>
      <w:r w:rsidR="00A93B4B" w:rsidRPr="00A93B4B">
        <w:rPr>
          <w:rFonts w:ascii="Bookman Old Style" w:hAnsi="Bookman Old Style"/>
          <w:sz w:val="28"/>
          <w:szCs w:val="28"/>
        </w:rPr>
        <w:t>110</w:t>
      </w:r>
      <w:r w:rsidR="00A93B4B" w:rsidRPr="00A93B4B">
        <w:rPr>
          <w:rFonts w:ascii="Bookman Old Style" w:hAnsi="Bookman Old Style"/>
          <w:sz w:val="28"/>
          <w:szCs w:val="28"/>
          <w:vertAlign w:val="superscript"/>
        </w:rPr>
        <w:t>th</w:t>
      </w:r>
      <w:r w:rsidR="00FA533E" w:rsidRPr="00A93B4B">
        <w:rPr>
          <w:rFonts w:ascii="Bookman Old Style" w:hAnsi="Bookman Old Style"/>
          <w:sz w:val="28"/>
          <w:szCs w:val="28"/>
        </w:rPr>
        <w:t xml:space="preserve"> among </w:t>
      </w:r>
      <w:r w:rsidR="00A93B4B" w:rsidRPr="00A93B4B">
        <w:rPr>
          <w:rFonts w:ascii="Bookman Old Style" w:hAnsi="Bookman Old Style"/>
          <w:sz w:val="28"/>
          <w:szCs w:val="28"/>
        </w:rPr>
        <w:t>139</w:t>
      </w:r>
      <w:r w:rsidR="00FA533E" w:rsidRPr="00A93B4B">
        <w:rPr>
          <w:rFonts w:ascii="Bookman Old Style" w:hAnsi="Bookman Old Style"/>
          <w:sz w:val="28"/>
          <w:szCs w:val="28"/>
        </w:rPr>
        <w:t xml:space="preserve"> countries.</w:t>
      </w:r>
    </w:p>
    <w:p w:rsidR="004979BF" w:rsidRPr="00A93B4B" w:rsidRDefault="004979BF" w:rsidP="00FA533E">
      <w:pPr>
        <w:spacing w:after="0" w:line="360" w:lineRule="auto"/>
        <w:jc w:val="both"/>
        <w:rPr>
          <w:rFonts w:ascii="Bookman Old Style" w:hAnsi="Bookman Old Style" w:cs="Times New Roman"/>
          <w:sz w:val="28"/>
          <w:szCs w:val="28"/>
        </w:rPr>
      </w:pPr>
    </w:p>
    <w:p w:rsidR="004979BF" w:rsidRDefault="00FA533E" w:rsidP="00267FFC">
      <w:pPr>
        <w:spacing w:after="0" w:line="360" w:lineRule="auto"/>
        <w:ind w:firstLine="720"/>
        <w:jc w:val="both"/>
        <w:rPr>
          <w:rFonts w:ascii="Bookman Old Style" w:hAnsi="Bookman Old Style" w:cs="Times New Roman"/>
          <w:sz w:val="28"/>
          <w:szCs w:val="28"/>
        </w:rPr>
      </w:pPr>
      <w:r w:rsidRPr="00A93B4B">
        <w:rPr>
          <w:rFonts w:ascii="Bookman Old Style" w:hAnsi="Bookman Old Style" w:cs="Times New Roman"/>
          <w:sz w:val="28"/>
          <w:szCs w:val="28"/>
        </w:rPr>
        <w:t xml:space="preserve">One explanation for our lack of competitive edge is the fact that </w:t>
      </w:r>
      <w:r w:rsidRPr="00FC40DC">
        <w:rPr>
          <w:rFonts w:ascii="Bookman Old Style" w:hAnsi="Bookman Old Style" w:cs="Times New Roman"/>
          <w:b/>
          <w:sz w:val="28"/>
          <w:szCs w:val="28"/>
        </w:rPr>
        <w:t>t</w:t>
      </w:r>
      <w:r w:rsidR="004979BF" w:rsidRPr="00FC40DC">
        <w:rPr>
          <w:rFonts w:ascii="Bookman Old Style" w:hAnsi="Bookman Old Style" w:cs="Times New Roman"/>
          <w:b/>
          <w:sz w:val="28"/>
          <w:szCs w:val="28"/>
        </w:rPr>
        <w:t>he Caribbean is lagging behind in terms of access to</w:t>
      </w:r>
      <w:r w:rsidR="00FC40DC">
        <w:rPr>
          <w:rFonts w:ascii="Bookman Old Style" w:hAnsi="Bookman Old Style" w:cs="Times New Roman"/>
          <w:b/>
          <w:sz w:val="28"/>
          <w:szCs w:val="28"/>
        </w:rPr>
        <w:t xml:space="preserve"> and the cost of</w:t>
      </w:r>
      <w:r w:rsidR="004979BF" w:rsidRPr="00FC40DC">
        <w:rPr>
          <w:rFonts w:ascii="Bookman Old Style" w:hAnsi="Bookman Old Style" w:cs="Times New Roman"/>
          <w:b/>
          <w:sz w:val="28"/>
          <w:szCs w:val="28"/>
        </w:rPr>
        <w:t xml:space="preserve"> </w:t>
      </w:r>
      <w:r w:rsidR="00DD409F" w:rsidRPr="00FC40DC">
        <w:rPr>
          <w:rFonts w:ascii="Bookman Old Style" w:hAnsi="Bookman Old Style" w:cs="Times New Roman"/>
          <w:b/>
          <w:sz w:val="28"/>
          <w:szCs w:val="28"/>
        </w:rPr>
        <w:t xml:space="preserve">information </w:t>
      </w:r>
      <w:r w:rsidR="004979BF" w:rsidRPr="00FC40DC">
        <w:rPr>
          <w:rFonts w:ascii="Bookman Old Style" w:hAnsi="Bookman Old Style" w:cs="Times New Roman"/>
          <w:b/>
          <w:sz w:val="28"/>
          <w:szCs w:val="28"/>
        </w:rPr>
        <w:t>technology</w:t>
      </w:r>
      <w:r w:rsidR="004979BF" w:rsidRPr="00A93B4B">
        <w:rPr>
          <w:rFonts w:ascii="Bookman Old Style" w:hAnsi="Bookman Old Style" w:cs="Times New Roman"/>
          <w:sz w:val="28"/>
          <w:szCs w:val="28"/>
        </w:rPr>
        <w:t>.  In 2008</w:t>
      </w:r>
      <w:r w:rsidR="00362E9B" w:rsidRPr="00A93B4B">
        <w:rPr>
          <w:rFonts w:ascii="Bookman Old Style" w:hAnsi="Bookman Old Style" w:cs="Times New Roman"/>
          <w:sz w:val="28"/>
          <w:szCs w:val="28"/>
        </w:rPr>
        <w:t>,</w:t>
      </w:r>
      <w:r w:rsidR="004979BF" w:rsidRPr="00A93B4B">
        <w:rPr>
          <w:rFonts w:ascii="Bookman Old Style" w:hAnsi="Bookman Old Style" w:cs="Times New Roman"/>
          <w:sz w:val="28"/>
          <w:szCs w:val="28"/>
        </w:rPr>
        <w:t xml:space="preserve"> it was estimated that broadband</w:t>
      </w:r>
      <w:r w:rsidR="002502D1" w:rsidRPr="00A93B4B">
        <w:rPr>
          <w:rFonts w:ascii="Bookman Old Style" w:hAnsi="Bookman Old Style" w:cs="Times New Roman"/>
          <w:sz w:val="28"/>
          <w:szCs w:val="28"/>
        </w:rPr>
        <w:t xml:space="preserve"> penetration </w:t>
      </w:r>
      <w:r w:rsidR="00DD409F" w:rsidRPr="00A93B4B">
        <w:rPr>
          <w:rFonts w:ascii="Bookman Old Style" w:hAnsi="Bookman Old Style" w:cs="Times New Roman"/>
          <w:sz w:val="28"/>
          <w:szCs w:val="28"/>
        </w:rPr>
        <w:t xml:space="preserve">in the region </w:t>
      </w:r>
      <w:r w:rsidR="002502D1" w:rsidRPr="00A93B4B">
        <w:rPr>
          <w:rFonts w:ascii="Bookman Old Style" w:hAnsi="Bookman Old Style" w:cs="Times New Roman"/>
          <w:sz w:val="28"/>
          <w:szCs w:val="28"/>
        </w:rPr>
        <w:t>was below 8 per cent compared with over 30 per cent in OECD countries.   World Bank data also indicate that the cost of broadband services in the region is close to three times the price in the US and seven times the price in the UK.</w:t>
      </w:r>
    </w:p>
    <w:p w:rsidR="00A93B4B" w:rsidRPr="00A93B4B" w:rsidRDefault="00A93B4B" w:rsidP="00267FFC">
      <w:pPr>
        <w:spacing w:after="0" w:line="360" w:lineRule="auto"/>
        <w:ind w:firstLine="720"/>
        <w:jc w:val="both"/>
        <w:rPr>
          <w:rFonts w:ascii="Bookman Old Style" w:hAnsi="Bookman Old Style" w:cs="Times New Roman"/>
          <w:sz w:val="28"/>
          <w:szCs w:val="28"/>
        </w:rPr>
      </w:pPr>
    </w:p>
    <w:p w:rsidR="00FA533E" w:rsidRPr="00A93B4B" w:rsidRDefault="00FA533E" w:rsidP="00FA533E">
      <w:pPr>
        <w:spacing w:after="0" w:line="360" w:lineRule="auto"/>
        <w:ind w:firstLine="720"/>
        <w:jc w:val="both"/>
        <w:rPr>
          <w:rFonts w:ascii="Bookman Old Style" w:hAnsi="Bookman Old Style" w:cs="Times New Roman"/>
          <w:sz w:val="28"/>
          <w:szCs w:val="28"/>
        </w:rPr>
      </w:pPr>
      <w:r w:rsidRPr="00A93B4B">
        <w:rPr>
          <w:rFonts w:ascii="Bookman Old Style" w:hAnsi="Bookman Old Style" w:cs="Times New Roman"/>
          <w:sz w:val="28"/>
          <w:szCs w:val="28"/>
        </w:rPr>
        <w:t>Technology played an important role in the take-off of Singapore, Cyprus, Mauritius and other successful small economies</w:t>
      </w:r>
      <w:r w:rsidR="00490073">
        <w:rPr>
          <w:rFonts w:ascii="Bookman Old Style" w:hAnsi="Bookman Old Style" w:cs="Times New Roman"/>
          <w:sz w:val="28"/>
          <w:szCs w:val="28"/>
        </w:rPr>
        <w:t>,</w:t>
      </w:r>
      <w:r w:rsidRPr="00A93B4B">
        <w:rPr>
          <w:rFonts w:ascii="Bookman Old Style" w:hAnsi="Bookman Old Style" w:cs="Times New Roman"/>
          <w:sz w:val="28"/>
          <w:szCs w:val="28"/>
        </w:rPr>
        <w:t xml:space="preserve"> </w:t>
      </w:r>
      <w:r w:rsidRPr="00490073">
        <w:rPr>
          <w:rFonts w:ascii="Bookman Old Style" w:hAnsi="Bookman Old Style" w:cs="Times New Roman"/>
          <w:b/>
          <w:sz w:val="28"/>
          <w:szCs w:val="28"/>
        </w:rPr>
        <w:t xml:space="preserve">by making business and government services more </w:t>
      </w:r>
      <w:r w:rsidRPr="00490073">
        <w:rPr>
          <w:rFonts w:ascii="Bookman Old Style" w:hAnsi="Bookman Old Style" w:cs="Times New Roman"/>
          <w:b/>
          <w:sz w:val="28"/>
          <w:szCs w:val="28"/>
        </w:rPr>
        <w:lastRenderedPageBreak/>
        <w:t>efficient</w:t>
      </w:r>
      <w:r w:rsidRPr="00A93B4B">
        <w:rPr>
          <w:rFonts w:ascii="Bookman Old Style" w:hAnsi="Bookman Old Style" w:cs="Times New Roman"/>
          <w:sz w:val="28"/>
          <w:szCs w:val="28"/>
        </w:rPr>
        <w:t xml:space="preserve">.  A concentrated focus on technological development will greatly facilitate business competitiveness in the region.  </w:t>
      </w:r>
    </w:p>
    <w:p w:rsidR="002502D1" w:rsidRPr="00A93B4B" w:rsidRDefault="002502D1" w:rsidP="00FA533E">
      <w:pPr>
        <w:spacing w:after="0" w:line="360" w:lineRule="auto"/>
        <w:jc w:val="both"/>
        <w:rPr>
          <w:rFonts w:ascii="Bookman Old Style" w:hAnsi="Bookman Old Style" w:cs="Times New Roman"/>
          <w:sz w:val="28"/>
          <w:szCs w:val="28"/>
        </w:rPr>
      </w:pPr>
    </w:p>
    <w:p w:rsidR="002502D1" w:rsidRPr="00A93B4B" w:rsidRDefault="002502D1" w:rsidP="00267FFC">
      <w:pPr>
        <w:spacing w:after="0" w:line="360" w:lineRule="auto"/>
        <w:ind w:firstLine="720"/>
        <w:jc w:val="both"/>
        <w:rPr>
          <w:rFonts w:ascii="Bookman Old Style" w:hAnsi="Bookman Old Style" w:cs="Times New Roman"/>
          <w:sz w:val="28"/>
          <w:szCs w:val="28"/>
        </w:rPr>
      </w:pPr>
      <w:r w:rsidRPr="00A93B4B">
        <w:rPr>
          <w:rFonts w:ascii="Bookman Old Style" w:hAnsi="Bookman Old Style" w:cs="Times New Roman"/>
          <w:sz w:val="28"/>
          <w:szCs w:val="28"/>
        </w:rPr>
        <w:t>In addition to business facilitation</w:t>
      </w:r>
      <w:r w:rsidR="00DD409F" w:rsidRPr="00A93B4B">
        <w:rPr>
          <w:rFonts w:ascii="Bookman Old Style" w:hAnsi="Bookman Old Style" w:cs="Times New Roman"/>
          <w:sz w:val="28"/>
          <w:szCs w:val="28"/>
        </w:rPr>
        <w:t>,</w:t>
      </w:r>
      <w:r w:rsidRPr="00A93B4B">
        <w:rPr>
          <w:rFonts w:ascii="Bookman Old Style" w:hAnsi="Bookman Old Style" w:cs="Times New Roman"/>
          <w:sz w:val="28"/>
          <w:szCs w:val="28"/>
        </w:rPr>
        <w:t xml:space="preserve"> regional governments could contribute to the resurgence </w:t>
      </w:r>
      <w:r w:rsidR="00DD409F" w:rsidRPr="00A93B4B">
        <w:rPr>
          <w:rFonts w:ascii="Bookman Old Style" w:hAnsi="Bookman Old Style" w:cs="Times New Roman"/>
          <w:sz w:val="28"/>
          <w:szCs w:val="28"/>
        </w:rPr>
        <w:t>of</w:t>
      </w:r>
      <w:r w:rsidRPr="00A93B4B">
        <w:rPr>
          <w:rFonts w:ascii="Bookman Old Style" w:hAnsi="Bookman Old Style" w:cs="Times New Roman"/>
          <w:sz w:val="28"/>
          <w:szCs w:val="28"/>
        </w:rPr>
        <w:t xml:space="preserve"> the private sector </w:t>
      </w:r>
      <w:r w:rsidRPr="00490073">
        <w:rPr>
          <w:rFonts w:ascii="Bookman Old Style" w:hAnsi="Bookman Old Style" w:cs="Times New Roman"/>
          <w:b/>
          <w:sz w:val="28"/>
          <w:szCs w:val="28"/>
        </w:rPr>
        <w:t xml:space="preserve">through disciplined </w:t>
      </w:r>
      <w:r w:rsidR="00490073" w:rsidRPr="00490073">
        <w:rPr>
          <w:rFonts w:ascii="Bookman Old Style" w:hAnsi="Bookman Old Style" w:cs="Times New Roman"/>
          <w:b/>
          <w:sz w:val="28"/>
          <w:szCs w:val="28"/>
        </w:rPr>
        <w:t xml:space="preserve">fiscal </w:t>
      </w:r>
      <w:r w:rsidRPr="00490073">
        <w:rPr>
          <w:rFonts w:ascii="Bookman Old Style" w:hAnsi="Bookman Old Style" w:cs="Times New Roman"/>
          <w:b/>
          <w:sz w:val="28"/>
          <w:szCs w:val="28"/>
        </w:rPr>
        <w:t>management of the public finances</w:t>
      </w:r>
      <w:r w:rsidRPr="00A93B4B">
        <w:rPr>
          <w:rFonts w:ascii="Bookman Old Style" w:hAnsi="Bookman Old Style" w:cs="Times New Roman"/>
          <w:sz w:val="28"/>
          <w:szCs w:val="28"/>
        </w:rPr>
        <w:t>.  And this has many aspects.  Obviously</w:t>
      </w:r>
      <w:r w:rsidR="00362E9B" w:rsidRPr="00A93B4B">
        <w:rPr>
          <w:rFonts w:ascii="Bookman Old Style" w:hAnsi="Bookman Old Style" w:cs="Times New Roman"/>
          <w:sz w:val="28"/>
          <w:szCs w:val="28"/>
        </w:rPr>
        <w:t>,</w:t>
      </w:r>
      <w:r w:rsidRPr="00A93B4B">
        <w:rPr>
          <w:rFonts w:ascii="Bookman Old Style" w:hAnsi="Bookman Old Style" w:cs="Times New Roman"/>
          <w:sz w:val="28"/>
          <w:szCs w:val="28"/>
        </w:rPr>
        <w:t xml:space="preserve"> one important aspect is </w:t>
      </w:r>
      <w:r w:rsidRPr="00A93B4B">
        <w:rPr>
          <w:rFonts w:ascii="Bookman Old Style" w:hAnsi="Bookman Old Style" w:cs="Times New Roman"/>
          <w:b/>
          <w:sz w:val="28"/>
          <w:szCs w:val="28"/>
        </w:rPr>
        <w:t>avoiding siz</w:t>
      </w:r>
      <w:r w:rsidR="00362E9B" w:rsidRPr="00A93B4B">
        <w:rPr>
          <w:rFonts w:ascii="Bookman Old Style" w:hAnsi="Bookman Old Style" w:cs="Times New Roman"/>
          <w:b/>
          <w:sz w:val="28"/>
          <w:szCs w:val="28"/>
        </w:rPr>
        <w:t>e</w:t>
      </w:r>
      <w:r w:rsidRPr="00A93B4B">
        <w:rPr>
          <w:rFonts w:ascii="Bookman Old Style" w:hAnsi="Bookman Old Style" w:cs="Times New Roman"/>
          <w:b/>
          <w:sz w:val="28"/>
          <w:szCs w:val="28"/>
        </w:rPr>
        <w:t>able fiscal deficits</w:t>
      </w:r>
      <w:r w:rsidRPr="00A93B4B">
        <w:rPr>
          <w:rFonts w:ascii="Bookman Old Style" w:hAnsi="Bookman Old Style" w:cs="Times New Roman"/>
          <w:sz w:val="28"/>
          <w:szCs w:val="28"/>
        </w:rPr>
        <w:t xml:space="preserve"> so as not to crowd out the private sector and to contain public debt burdens.</w:t>
      </w:r>
    </w:p>
    <w:p w:rsidR="002502D1" w:rsidRPr="00A93B4B" w:rsidRDefault="002502D1" w:rsidP="00267FFC">
      <w:pPr>
        <w:spacing w:after="0" w:line="360" w:lineRule="auto"/>
        <w:ind w:firstLine="720"/>
        <w:jc w:val="both"/>
        <w:rPr>
          <w:rFonts w:ascii="Bookman Old Style" w:hAnsi="Bookman Old Style" w:cs="Times New Roman"/>
          <w:sz w:val="28"/>
          <w:szCs w:val="28"/>
        </w:rPr>
      </w:pPr>
    </w:p>
    <w:p w:rsidR="002502D1" w:rsidRPr="00A93B4B" w:rsidRDefault="002502D1" w:rsidP="00267FFC">
      <w:pPr>
        <w:spacing w:after="0" w:line="360" w:lineRule="auto"/>
        <w:ind w:firstLine="720"/>
        <w:jc w:val="both"/>
        <w:rPr>
          <w:rFonts w:ascii="Bookman Old Style" w:hAnsi="Bookman Old Style" w:cs="Times New Roman"/>
          <w:sz w:val="28"/>
          <w:szCs w:val="28"/>
        </w:rPr>
      </w:pPr>
      <w:r w:rsidRPr="00A93B4B">
        <w:rPr>
          <w:rFonts w:ascii="Bookman Old Style" w:hAnsi="Bookman Old Style" w:cs="Times New Roman"/>
          <w:sz w:val="28"/>
          <w:szCs w:val="28"/>
        </w:rPr>
        <w:t xml:space="preserve">Good public sector management also implies </w:t>
      </w:r>
      <w:r w:rsidRPr="00490073">
        <w:rPr>
          <w:rFonts w:ascii="Bookman Old Style" w:hAnsi="Bookman Old Style" w:cs="Times New Roman"/>
          <w:b/>
          <w:sz w:val="28"/>
          <w:szCs w:val="28"/>
        </w:rPr>
        <w:t>allocating sufficient resources to infrastructural development</w:t>
      </w:r>
      <w:r w:rsidR="00DD409F" w:rsidRPr="00490073">
        <w:rPr>
          <w:rFonts w:ascii="Bookman Old Style" w:hAnsi="Bookman Old Style" w:cs="Times New Roman"/>
          <w:b/>
          <w:sz w:val="28"/>
          <w:szCs w:val="28"/>
        </w:rPr>
        <w:t>,</w:t>
      </w:r>
      <w:r w:rsidRPr="00490073">
        <w:rPr>
          <w:rFonts w:ascii="Bookman Old Style" w:hAnsi="Bookman Old Style" w:cs="Times New Roman"/>
          <w:b/>
          <w:sz w:val="28"/>
          <w:szCs w:val="28"/>
        </w:rPr>
        <w:t xml:space="preserve"> education and health</w:t>
      </w:r>
      <w:r w:rsidRPr="00A93B4B">
        <w:rPr>
          <w:rFonts w:ascii="Bookman Old Style" w:hAnsi="Bookman Old Style" w:cs="Times New Roman"/>
          <w:sz w:val="28"/>
          <w:szCs w:val="28"/>
        </w:rPr>
        <w:t xml:space="preserve"> – areas that </w:t>
      </w:r>
      <w:r w:rsidR="00FA533E" w:rsidRPr="00A93B4B">
        <w:rPr>
          <w:rFonts w:ascii="Bookman Old Style" w:hAnsi="Bookman Old Style" w:cs="Times New Roman"/>
          <w:sz w:val="28"/>
          <w:szCs w:val="28"/>
        </w:rPr>
        <w:t>are critical for</w:t>
      </w:r>
      <w:r w:rsidRPr="00A93B4B">
        <w:rPr>
          <w:rFonts w:ascii="Bookman Old Style" w:hAnsi="Bookman Old Style" w:cs="Times New Roman"/>
          <w:sz w:val="28"/>
          <w:szCs w:val="28"/>
        </w:rPr>
        <w:t xml:space="preserve"> private sector development.  In many cases</w:t>
      </w:r>
      <w:r w:rsidR="00362E9B" w:rsidRPr="00A93B4B">
        <w:rPr>
          <w:rFonts w:ascii="Bookman Old Style" w:hAnsi="Bookman Old Style" w:cs="Times New Roman"/>
          <w:sz w:val="28"/>
          <w:szCs w:val="28"/>
        </w:rPr>
        <w:t>,</w:t>
      </w:r>
      <w:r w:rsidRPr="00A93B4B">
        <w:rPr>
          <w:rFonts w:ascii="Bookman Old Style" w:hAnsi="Bookman Old Style" w:cs="Times New Roman"/>
          <w:sz w:val="28"/>
          <w:szCs w:val="28"/>
        </w:rPr>
        <w:t xml:space="preserve"> </w:t>
      </w:r>
      <w:r w:rsidR="00DD409F" w:rsidRPr="00A93B4B">
        <w:rPr>
          <w:rFonts w:ascii="Bookman Old Style" w:hAnsi="Bookman Old Style" w:cs="Times New Roman"/>
          <w:sz w:val="28"/>
          <w:szCs w:val="28"/>
        </w:rPr>
        <w:t>a business-friendly government expenditure policy could imply difficult</w:t>
      </w:r>
      <w:r w:rsidRPr="00A93B4B">
        <w:rPr>
          <w:rFonts w:ascii="Bookman Old Style" w:hAnsi="Bookman Old Style" w:cs="Times New Roman"/>
          <w:sz w:val="28"/>
          <w:szCs w:val="28"/>
        </w:rPr>
        <w:t xml:space="preserve"> socio-political trade-offs involving expenditures on subsidies and transfers.  </w:t>
      </w:r>
      <w:r w:rsidR="00490073">
        <w:rPr>
          <w:rFonts w:ascii="Bookman Old Style" w:hAnsi="Bookman Old Style" w:cs="Times New Roman"/>
          <w:sz w:val="28"/>
          <w:szCs w:val="28"/>
        </w:rPr>
        <w:t xml:space="preserve">We in Trinidad and Tobago need to be careful how we make those choices.  </w:t>
      </w:r>
      <w:r w:rsidRPr="00A93B4B">
        <w:rPr>
          <w:rFonts w:ascii="Bookman Old Style" w:hAnsi="Bookman Old Style" w:cs="Times New Roman"/>
          <w:sz w:val="28"/>
          <w:szCs w:val="28"/>
        </w:rPr>
        <w:t xml:space="preserve">As I noted earlier, several countries in the region already have excessive debt burdens which force expenditure adjustments to fall </w:t>
      </w:r>
      <w:r w:rsidR="005E7017" w:rsidRPr="00A93B4B">
        <w:rPr>
          <w:rFonts w:ascii="Bookman Old Style" w:hAnsi="Bookman Old Style" w:cs="Times New Roman"/>
          <w:sz w:val="28"/>
          <w:szCs w:val="28"/>
        </w:rPr>
        <w:t>disproportionately on critical public investment.</w:t>
      </w:r>
    </w:p>
    <w:p w:rsidR="005E7017" w:rsidRPr="00A93B4B" w:rsidRDefault="005E7017" w:rsidP="00267FFC">
      <w:pPr>
        <w:spacing w:after="0" w:line="360" w:lineRule="auto"/>
        <w:ind w:firstLine="720"/>
        <w:jc w:val="both"/>
        <w:rPr>
          <w:rFonts w:ascii="Bookman Old Style" w:hAnsi="Bookman Old Style" w:cs="Times New Roman"/>
          <w:sz w:val="28"/>
          <w:szCs w:val="28"/>
        </w:rPr>
      </w:pPr>
    </w:p>
    <w:p w:rsidR="005E7017" w:rsidRPr="00A93B4B" w:rsidRDefault="00490073" w:rsidP="00267FFC">
      <w:pPr>
        <w:spacing w:after="0" w:line="360" w:lineRule="auto"/>
        <w:ind w:firstLine="720"/>
        <w:jc w:val="both"/>
        <w:rPr>
          <w:rFonts w:ascii="Bookman Old Style" w:hAnsi="Bookman Old Style" w:cs="Times New Roman"/>
          <w:sz w:val="28"/>
          <w:szCs w:val="28"/>
        </w:rPr>
      </w:pPr>
      <w:r>
        <w:rPr>
          <w:rFonts w:ascii="Bookman Old Style" w:hAnsi="Bookman Old Style" w:cs="Times New Roman"/>
          <w:sz w:val="28"/>
          <w:szCs w:val="28"/>
        </w:rPr>
        <w:t xml:space="preserve">Professor </w:t>
      </w:r>
      <w:proofErr w:type="spellStart"/>
      <w:r>
        <w:rPr>
          <w:rFonts w:ascii="Bookman Old Style" w:hAnsi="Bookman Old Style" w:cs="Times New Roman"/>
          <w:sz w:val="28"/>
          <w:szCs w:val="28"/>
        </w:rPr>
        <w:t>Sankat</w:t>
      </w:r>
      <w:proofErr w:type="spellEnd"/>
      <w:r>
        <w:rPr>
          <w:rFonts w:ascii="Bookman Old Style" w:hAnsi="Bookman Old Style" w:cs="Times New Roman"/>
          <w:sz w:val="28"/>
          <w:szCs w:val="28"/>
        </w:rPr>
        <w:t xml:space="preserve"> could testify that </w:t>
      </w:r>
      <w:r w:rsidRPr="00490073">
        <w:rPr>
          <w:rFonts w:ascii="Bookman Old Style" w:hAnsi="Bookman Old Style" w:cs="Times New Roman"/>
          <w:b/>
          <w:sz w:val="28"/>
          <w:szCs w:val="28"/>
        </w:rPr>
        <w:t>i</w:t>
      </w:r>
      <w:r w:rsidR="005E7017" w:rsidRPr="00490073">
        <w:rPr>
          <w:rFonts w:ascii="Bookman Old Style" w:hAnsi="Bookman Old Style" w:cs="Times New Roman"/>
          <w:b/>
          <w:sz w:val="28"/>
          <w:szCs w:val="28"/>
        </w:rPr>
        <w:t>n our university councils</w:t>
      </w:r>
      <w:r w:rsidR="00362E9B" w:rsidRPr="00A93B4B">
        <w:rPr>
          <w:rFonts w:ascii="Bookman Old Style" w:hAnsi="Bookman Old Style" w:cs="Times New Roman"/>
          <w:sz w:val="28"/>
          <w:szCs w:val="28"/>
        </w:rPr>
        <w:t>,</w:t>
      </w:r>
      <w:r w:rsidR="005E7017" w:rsidRPr="00A93B4B">
        <w:rPr>
          <w:rFonts w:ascii="Bookman Old Style" w:hAnsi="Bookman Old Style" w:cs="Times New Roman"/>
          <w:sz w:val="28"/>
          <w:szCs w:val="28"/>
        </w:rPr>
        <w:t xml:space="preserve"> we are at pains to underscore the importance of </w:t>
      </w:r>
      <w:r>
        <w:rPr>
          <w:rFonts w:ascii="Bookman Old Style" w:hAnsi="Bookman Old Style" w:cs="Times New Roman"/>
          <w:sz w:val="28"/>
          <w:szCs w:val="28"/>
        </w:rPr>
        <w:t xml:space="preserve">keeping </w:t>
      </w:r>
      <w:r w:rsidR="005E7017" w:rsidRPr="00A93B4B">
        <w:rPr>
          <w:rFonts w:ascii="Bookman Old Style" w:hAnsi="Bookman Old Style" w:cs="Times New Roman"/>
          <w:sz w:val="28"/>
          <w:szCs w:val="28"/>
        </w:rPr>
        <w:t>UWI a regional university.  Regionalis</w:t>
      </w:r>
      <w:r w:rsidR="00EE6B92" w:rsidRPr="00A93B4B">
        <w:rPr>
          <w:rFonts w:ascii="Bookman Old Style" w:hAnsi="Bookman Old Style" w:cs="Times New Roman"/>
          <w:sz w:val="28"/>
          <w:szCs w:val="28"/>
        </w:rPr>
        <w:t>m</w:t>
      </w:r>
      <w:r w:rsidR="005E7017" w:rsidRPr="00A93B4B">
        <w:rPr>
          <w:rFonts w:ascii="Bookman Old Style" w:hAnsi="Bookman Old Style" w:cs="Times New Roman"/>
          <w:sz w:val="28"/>
          <w:szCs w:val="28"/>
        </w:rPr>
        <w:t xml:space="preserve"> is even more important in </w:t>
      </w:r>
      <w:r w:rsidR="00362E9B" w:rsidRPr="00A93B4B">
        <w:rPr>
          <w:rFonts w:ascii="Bookman Old Style" w:hAnsi="Bookman Old Style" w:cs="Times New Roman"/>
          <w:sz w:val="28"/>
          <w:szCs w:val="28"/>
        </w:rPr>
        <w:t>our</w:t>
      </w:r>
      <w:r w:rsidR="005E7017" w:rsidRPr="00A93B4B">
        <w:rPr>
          <w:rFonts w:ascii="Bookman Old Style" w:hAnsi="Bookman Old Style" w:cs="Times New Roman"/>
          <w:sz w:val="28"/>
          <w:szCs w:val="28"/>
        </w:rPr>
        <w:t xml:space="preserve"> economic sphere and deeper regional integration is absolutely critical for our economic survival.</w:t>
      </w:r>
    </w:p>
    <w:p w:rsidR="005E7017" w:rsidRPr="00A93B4B" w:rsidRDefault="005E7017" w:rsidP="00267FFC">
      <w:pPr>
        <w:spacing w:after="0" w:line="360" w:lineRule="auto"/>
        <w:ind w:firstLine="720"/>
        <w:jc w:val="both"/>
        <w:rPr>
          <w:rFonts w:ascii="Bookman Old Style" w:hAnsi="Bookman Old Style" w:cs="Times New Roman"/>
          <w:sz w:val="28"/>
          <w:szCs w:val="28"/>
        </w:rPr>
      </w:pPr>
    </w:p>
    <w:p w:rsidR="005E7017" w:rsidRPr="00A93B4B" w:rsidRDefault="005E7017" w:rsidP="00267FFC">
      <w:pPr>
        <w:spacing w:after="0" w:line="360" w:lineRule="auto"/>
        <w:ind w:firstLine="720"/>
        <w:jc w:val="both"/>
        <w:rPr>
          <w:rFonts w:ascii="Bookman Old Style" w:hAnsi="Bookman Old Style" w:cs="Times New Roman"/>
          <w:sz w:val="28"/>
          <w:szCs w:val="28"/>
        </w:rPr>
      </w:pPr>
      <w:r w:rsidRPr="00A93B4B">
        <w:rPr>
          <w:rFonts w:ascii="Bookman Old Style" w:hAnsi="Bookman Old Style" w:cs="Times New Roman"/>
          <w:sz w:val="28"/>
          <w:szCs w:val="28"/>
        </w:rPr>
        <w:t>In delivering the William Demas Memorial Lecture last month</w:t>
      </w:r>
      <w:r w:rsidR="00362E9B" w:rsidRPr="00A93B4B">
        <w:rPr>
          <w:rFonts w:ascii="Bookman Old Style" w:hAnsi="Bookman Old Style" w:cs="Times New Roman"/>
          <w:sz w:val="28"/>
          <w:szCs w:val="28"/>
        </w:rPr>
        <w:t>,</w:t>
      </w:r>
      <w:r w:rsidRPr="00A93B4B">
        <w:rPr>
          <w:rFonts w:ascii="Bookman Old Style" w:hAnsi="Bookman Old Style" w:cs="Times New Roman"/>
          <w:sz w:val="28"/>
          <w:szCs w:val="28"/>
        </w:rPr>
        <w:t xml:space="preserve"> the Managing Director of the World Bank put her finger on this delicate issue </w:t>
      </w:r>
      <w:r w:rsidR="00490073">
        <w:rPr>
          <w:rFonts w:ascii="Bookman Old Style" w:hAnsi="Bookman Old Style" w:cs="Times New Roman"/>
          <w:sz w:val="28"/>
          <w:szCs w:val="28"/>
        </w:rPr>
        <w:t>which we are refusing to face squarely:</w:t>
      </w:r>
    </w:p>
    <w:p w:rsidR="00A93B4B" w:rsidRPr="00A93B4B" w:rsidRDefault="00A93B4B" w:rsidP="00267FFC">
      <w:pPr>
        <w:spacing w:after="0" w:line="360" w:lineRule="auto"/>
        <w:ind w:firstLine="720"/>
        <w:jc w:val="both"/>
        <w:rPr>
          <w:rFonts w:ascii="Bookman Old Style" w:hAnsi="Bookman Old Style" w:cs="Times New Roman"/>
          <w:sz w:val="28"/>
          <w:szCs w:val="28"/>
        </w:rPr>
      </w:pPr>
    </w:p>
    <w:p w:rsidR="005E7017" w:rsidRPr="00A93B4B" w:rsidRDefault="005E7017" w:rsidP="00267FFC">
      <w:pPr>
        <w:spacing w:after="0" w:line="360" w:lineRule="auto"/>
        <w:ind w:firstLine="720"/>
        <w:jc w:val="both"/>
        <w:rPr>
          <w:rFonts w:ascii="Bookman Old Style" w:hAnsi="Bookman Old Style" w:cs="Times New Roman"/>
          <w:sz w:val="28"/>
          <w:szCs w:val="28"/>
        </w:rPr>
      </w:pPr>
      <w:r w:rsidRPr="00A93B4B">
        <w:rPr>
          <w:rFonts w:ascii="Bookman Old Style" w:hAnsi="Bookman Old Style" w:cs="Times New Roman"/>
          <w:sz w:val="28"/>
          <w:szCs w:val="28"/>
        </w:rPr>
        <w:t>“</w:t>
      </w:r>
      <w:r w:rsidRPr="00A93B4B">
        <w:rPr>
          <w:rFonts w:ascii="Bookman Old Style" w:hAnsi="Bookman Old Style" w:cs="Times New Roman"/>
          <w:i/>
          <w:sz w:val="28"/>
          <w:szCs w:val="28"/>
        </w:rPr>
        <w:t>From my experience in Africa</w:t>
      </w:r>
      <w:r w:rsidR="00FA533E" w:rsidRPr="00A93B4B">
        <w:rPr>
          <w:rFonts w:ascii="Bookman Old Style" w:hAnsi="Bookman Old Style" w:cs="Times New Roman"/>
          <w:i/>
          <w:sz w:val="28"/>
          <w:szCs w:val="28"/>
        </w:rPr>
        <w:t>,</w:t>
      </w:r>
      <w:r w:rsidRPr="00A93B4B">
        <w:rPr>
          <w:rFonts w:ascii="Bookman Old Style" w:hAnsi="Bookman Old Style" w:cs="Times New Roman"/>
          <w:i/>
          <w:sz w:val="28"/>
          <w:szCs w:val="28"/>
        </w:rPr>
        <w:t xml:space="preserve"> </w:t>
      </w:r>
      <w:r w:rsidR="00FA533E" w:rsidRPr="00A93B4B">
        <w:rPr>
          <w:rFonts w:ascii="Bookman Old Style" w:hAnsi="Bookman Old Style" w:cs="Times New Roman"/>
          <w:i/>
          <w:sz w:val="28"/>
          <w:szCs w:val="28"/>
        </w:rPr>
        <w:t>(</w:t>
      </w:r>
      <w:r w:rsidRPr="00A93B4B">
        <w:rPr>
          <w:rFonts w:ascii="Bookman Old Style" w:hAnsi="Bookman Old Style" w:cs="Times New Roman"/>
          <w:i/>
          <w:sz w:val="28"/>
          <w:szCs w:val="28"/>
        </w:rPr>
        <w:t>she said</w:t>
      </w:r>
      <w:r w:rsidR="00FA533E" w:rsidRPr="00A93B4B">
        <w:rPr>
          <w:rFonts w:ascii="Bookman Old Style" w:hAnsi="Bookman Old Style" w:cs="Times New Roman"/>
          <w:i/>
          <w:sz w:val="28"/>
          <w:szCs w:val="28"/>
        </w:rPr>
        <w:t>)</w:t>
      </w:r>
      <w:r w:rsidRPr="00A93B4B">
        <w:rPr>
          <w:rFonts w:ascii="Bookman Old Style" w:hAnsi="Bookman Old Style" w:cs="Times New Roman"/>
          <w:i/>
          <w:sz w:val="28"/>
          <w:szCs w:val="28"/>
        </w:rPr>
        <w:t xml:space="preserve">, I appreciate very well the sensitivities around deeper integration.  At first glance, it might well seem that whatever one country wins, another loses.  Free movement of people, for instance has created concerns in all regions that are seeking deeper integration.  But regional integration is the only viable way to create </w:t>
      </w:r>
      <w:r w:rsidR="00E07B92" w:rsidRPr="00A93B4B">
        <w:rPr>
          <w:rFonts w:ascii="Bookman Old Style" w:hAnsi="Bookman Old Style" w:cs="Times New Roman"/>
          <w:i/>
          <w:sz w:val="28"/>
          <w:szCs w:val="28"/>
        </w:rPr>
        <w:t>scale for your economies.</w:t>
      </w:r>
      <w:r w:rsidR="00E07B92" w:rsidRPr="00A93B4B">
        <w:rPr>
          <w:rFonts w:ascii="Bookman Old Style" w:hAnsi="Bookman Old Style" w:cs="Times New Roman"/>
          <w:sz w:val="28"/>
          <w:szCs w:val="28"/>
        </w:rPr>
        <w:t>”</w:t>
      </w:r>
    </w:p>
    <w:p w:rsidR="00E07B92" w:rsidRPr="00A93B4B" w:rsidRDefault="00E07B92" w:rsidP="00267FFC">
      <w:pPr>
        <w:spacing w:after="0" w:line="360" w:lineRule="auto"/>
        <w:ind w:firstLine="720"/>
        <w:jc w:val="both"/>
        <w:rPr>
          <w:rFonts w:ascii="Bookman Old Style" w:hAnsi="Bookman Old Style" w:cs="Times New Roman"/>
          <w:sz w:val="28"/>
          <w:szCs w:val="28"/>
        </w:rPr>
      </w:pPr>
    </w:p>
    <w:p w:rsidR="00E07B92" w:rsidRPr="00A93B4B" w:rsidRDefault="00E07B92" w:rsidP="00267FFC">
      <w:pPr>
        <w:spacing w:after="0" w:line="360" w:lineRule="auto"/>
        <w:ind w:firstLine="720"/>
        <w:jc w:val="both"/>
        <w:rPr>
          <w:rFonts w:ascii="Bookman Old Style" w:hAnsi="Bookman Old Style" w:cs="Times New Roman"/>
          <w:sz w:val="28"/>
          <w:szCs w:val="28"/>
        </w:rPr>
      </w:pPr>
      <w:r w:rsidRPr="00A93B4B">
        <w:rPr>
          <w:rFonts w:ascii="Bookman Old Style" w:hAnsi="Bookman Old Style" w:cs="Times New Roman"/>
          <w:sz w:val="28"/>
          <w:szCs w:val="28"/>
        </w:rPr>
        <w:t>We absolutely need to move beyond pious statements and seriously pursue what C. Y Thomas calls a model of “</w:t>
      </w:r>
      <w:r w:rsidRPr="00A93B4B">
        <w:rPr>
          <w:rFonts w:ascii="Bookman Old Style" w:hAnsi="Bookman Old Style" w:cs="Times New Roman"/>
          <w:b/>
          <w:sz w:val="28"/>
          <w:szCs w:val="28"/>
        </w:rPr>
        <w:t>open regionalism</w:t>
      </w:r>
      <w:r w:rsidRPr="00A93B4B">
        <w:rPr>
          <w:rFonts w:ascii="Bookman Old Style" w:hAnsi="Bookman Old Style" w:cs="Times New Roman"/>
          <w:sz w:val="28"/>
          <w:szCs w:val="28"/>
        </w:rPr>
        <w:t xml:space="preserve">”, </w:t>
      </w:r>
      <w:r w:rsidRPr="00490073">
        <w:rPr>
          <w:rFonts w:ascii="Bookman Old Style" w:hAnsi="Bookman Old Style" w:cs="Times New Roman"/>
          <w:b/>
          <w:sz w:val="28"/>
          <w:szCs w:val="28"/>
        </w:rPr>
        <w:t>based on an outward-looking market-oriented framework</w:t>
      </w:r>
      <w:r w:rsidRPr="00A93B4B">
        <w:rPr>
          <w:rFonts w:ascii="Bookman Old Style" w:hAnsi="Bookman Old Style" w:cs="Times New Roman"/>
          <w:sz w:val="28"/>
          <w:szCs w:val="28"/>
        </w:rPr>
        <w:t xml:space="preserve"> in which the private sector is expected to take the lead.  In addition to the liberalization of trade in goods and services, this model involves the free movement of labour and capital, a regional strategic sectoral plan, the adoption of a harmonized investment code and the development of a regional capital market.</w:t>
      </w:r>
    </w:p>
    <w:p w:rsidR="00E07B92" w:rsidRPr="00A93B4B" w:rsidRDefault="00E07B92" w:rsidP="00267FFC">
      <w:pPr>
        <w:spacing w:after="0" w:line="360" w:lineRule="auto"/>
        <w:ind w:firstLine="720"/>
        <w:jc w:val="both"/>
        <w:rPr>
          <w:rFonts w:ascii="Bookman Old Style" w:hAnsi="Bookman Old Style" w:cs="Times New Roman"/>
          <w:sz w:val="28"/>
          <w:szCs w:val="28"/>
        </w:rPr>
      </w:pPr>
    </w:p>
    <w:p w:rsidR="00EE6B92" w:rsidRPr="00A93B4B" w:rsidRDefault="00EE6B92" w:rsidP="00267FFC">
      <w:pPr>
        <w:spacing w:after="0" w:line="360" w:lineRule="auto"/>
        <w:ind w:firstLine="720"/>
        <w:jc w:val="both"/>
        <w:rPr>
          <w:rFonts w:ascii="Bookman Old Style" w:hAnsi="Bookman Old Style" w:cs="Times New Roman"/>
          <w:sz w:val="28"/>
          <w:szCs w:val="28"/>
        </w:rPr>
      </w:pPr>
      <w:r w:rsidRPr="00A93B4B">
        <w:rPr>
          <w:rFonts w:ascii="Bookman Old Style" w:hAnsi="Bookman Old Style" w:cs="Times New Roman"/>
          <w:sz w:val="28"/>
          <w:szCs w:val="28"/>
        </w:rPr>
        <w:t>Greater integration along these lines could be a critical input in improving competitiveness.  For example</w:t>
      </w:r>
      <w:r w:rsidR="00F778A3" w:rsidRPr="00A93B4B">
        <w:rPr>
          <w:rFonts w:ascii="Bookman Old Style" w:hAnsi="Bookman Old Style" w:cs="Times New Roman"/>
          <w:sz w:val="28"/>
          <w:szCs w:val="28"/>
        </w:rPr>
        <w:t>:</w:t>
      </w:r>
    </w:p>
    <w:p w:rsidR="00F778A3" w:rsidRPr="00A93B4B" w:rsidRDefault="00F778A3" w:rsidP="00267FFC">
      <w:pPr>
        <w:spacing w:after="0" w:line="360" w:lineRule="auto"/>
        <w:ind w:firstLine="720"/>
        <w:jc w:val="both"/>
        <w:rPr>
          <w:rFonts w:ascii="Bookman Old Style" w:hAnsi="Bookman Old Style" w:cs="Times New Roman"/>
          <w:sz w:val="28"/>
          <w:szCs w:val="28"/>
        </w:rPr>
      </w:pPr>
    </w:p>
    <w:p w:rsidR="00F778A3" w:rsidRPr="00A93B4B" w:rsidRDefault="00F778A3" w:rsidP="00F778A3">
      <w:pPr>
        <w:pStyle w:val="ListParagraph"/>
        <w:numPr>
          <w:ilvl w:val="0"/>
          <w:numId w:val="4"/>
        </w:numPr>
        <w:spacing w:after="0" w:line="360" w:lineRule="auto"/>
        <w:ind w:hanging="720"/>
        <w:jc w:val="both"/>
        <w:rPr>
          <w:rFonts w:ascii="Bookman Old Style" w:hAnsi="Bookman Old Style" w:cs="Times New Roman"/>
          <w:sz w:val="28"/>
          <w:szCs w:val="28"/>
        </w:rPr>
      </w:pPr>
      <w:r w:rsidRPr="00A93B4B">
        <w:rPr>
          <w:rFonts w:ascii="Bookman Old Style" w:hAnsi="Bookman Old Style" w:cs="Times New Roman"/>
          <w:sz w:val="28"/>
          <w:szCs w:val="28"/>
        </w:rPr>
        <w:t xml:space="preserve">labour mobility within the region has the potential to improve </w:t>
      </w:r>
      <w:r w:rsidRPr="00490073">
        <w:rPr>
          <w:rFonts w:ascii="Bookman Old Style" w:hAnsi="Bookman Old Style" w:cs="Times New Roman"/>
          <w:b/>
          <w:sz w:val="28"/>
          <w:szCs w:val="28"/>
        </w:rPr>
        <w:t>skill</w:t>
      </w:r>
      <w:r w:rsidR="00490073" w:rsidRPr="00490073">
        <w:rPr>
          <w:rFonts w:ascii="Bookman Old Style" w:hAnsi="Bookman Old Style" w:cs="Times New Roman"/>
          <w:b/>
          <w:sz w:val="28"/>
          <w:szCs w:val="28"/>
        </w:rPr>
        <w:t>s</w:t>
      </w:r>
      <w:r w:rsidRPr="00490073">
        <w:rPr>
          <w:rFonts w:ascii="Bookman Old Style" w:hAnsi="Bookman Old Style" w:cs="Times New Roman"/>
          <w:b/>
          <w:sz w:val="28"/>
          <w:szCs w:val="28"/>
        </w:rPr>
        <w:t xml:space="preserve"> and wage arbitrage</w:t>
      </w:r>
      <w:r w:rsidRPr="00A93B4B">
        <w:rPr>
          <w:rFonts w:ascii="Bookman Old Style" w:hAnsi="Bookman Old Style" w:cs="Times New Roman"/>
          <w:sz w:val="28"/>
          <w:szCs w:val="28"/>
        </w:rPr>
        <w:t>;</w:t>
      </w:r>
    </w:p>
    <w:p w:rsidR="00F778A3" w:rsidRPr="00A93B4B" w:rsidRDefault="00F778A3" w:rsidP="00F778A3">
      <w:pPr>
        <w:pStyle w:val="ListParagraph"/>
        <w:numPr>
          <w:ilvl w:val="0"/>
          <w:numId w:val="4"/>
        </w:numPr>
        <w:spacing w:after="0" w:line="360" w:lineRule="auto"/>
        <w:ind w:hanging="720"/>
        <w:jc w:val="both"/>
        <w:rPr>
          <w:rFonts w:ascii="Bookman Old Style" w:hAnsi="Bookman Old Style" w:cs="Times New Roman"/>
          <w:sz w:val="28"/>
          <w:szCs w:val="28"/>
        </w:rPr>
      </w:pPr>
      <w:r w:rsidRPr="00A93B4B">
        <w:rPr>
          <w:rFonts w:ascii="Bookman Old Style" w:hAnsi="Bookman Old Style" w:cs="Times New Roman"/>
          <w:sz w:val="28"/>
          <w:szCs w:val="28"/>
        </w:rPr>
        <w:lastRenderedPageBreak/>
        <w:t>co-</w:t>
      </w:r>
      <w:proofErr w:type="spellStart"/>
      <w:r w:rsidRPr="00A93B4B">
        <w:rPr>
          <w:rFonts w:ascii="Bookman Old Style" w:hAnsi="Bookman Old Style" w:cs="Times New Roman"/>
          <w:sz w:val="28"/>
          <w:szCs w:val="28"/>
        </w:rPr>
        <w:t>ordinated</w:t>
      </w:r>
      <w:proofErr w:type="spellEnd"/>
      <w:r w:rsidRPr="00A93B4B">
        <w:rPr>
          <w:rFonts w:ascii="Bookman Old Style" w:hAnsi="Bookman Old Style" w:cs="Times New Roman"/>
          <w:sz w:val="28"/>
          <w:szCs w:val="28"/>
        </w:rPr>
        <w:t xml:space="preserve"> investment promotion could make the region more attractive for foreign investment and reduce the fiscal cost attached to expensive and sometimes wasteful tax concessions;</w:t>
      </w:r>
      <w:r w:rsidR="00490073">
        <w:rPr>
          <w:rFonts w:ascii="Bookman Old Style" w:hAnsi="Bookman Old Style" w:cs="Times New Roman"/>
          <w:sz w:val="28"/>
          <w:szCs w:val="28"/>
        </w:rPr>
        <w:t xml:space="preserve"> and</w:t>
      </w:r>
    </w:p>
    <w:p w:rsidR="00F778A3" w:rsidRDefault="00F778A3" w:rsidP="00F778A3">
      <w:pPr>
        <w:pStyle w:val="ListParagraph"/>
        <w:numPr>
          <w:ilvl w:val="0"/>
          <w:numId w:val="4"/>
        </w:numPr>
        <w:spacing w:after="0" w:line="360" w:lineRule="auto"/>
        <w:ind w:hanging="720"/>
        <w:jc w:val="both"/>
        <w:rPr>
          <w:rFonts w:ascii="Bookman Old Style" w:hAnsi="Bookman Old Style" w:cs="Times New Roman"/>
          <w:sz w:val="28"/>
          <w:szCs w:val="28"/>
        </w:rPr>
      </w:pPr>
      <w:proofErr w:type="gramStart"/>
      <w:r w:rsidRPr="00A93B4B">
        <w:rPr>
          <w:rFonts w:ascii="Bookman Old Style" w:hAnsi="Bookman Old Style" w:cs="Times New Roman"/>
          <w:sz w:val="28"/>
          <w:szCs w:val="28"/>
        </w:rPr>
        <w:t>regional</w:t>
      </w:r>
      <w:proofErr w:type="gramEnd"/>
      <w:r w:rsidRPr="00A93B4B">
        <w:rPr>
          <w:rFonts w:ascii="Bookman Old Style" w:hAnsi="Bookman Old Style" w:cs="Times New Roman"/>
          <w:sz w:val="28"/>
          <w:szCs w:val="28"/>
        </w:rPr>
        <w:t xml:space="preserve"> planning could facilitate the exploitation of production integration opportunities, through clus</w:t>
      </w:r>
      <w:r w:rsidR="00490073">
        <w:rPr>
          <w:rFonts w:ascii="Bookman Old Style" w:hAnsi="Bookman Old Style" w:cs="Times New Roman"/>
          <w:sz w:val="28"/>
          <w:szCs w:val="28"/>
        </w:rPr>
        <w:t>ters of economic activities.</w:t>
      </w:r>
    </w:p>
    <w:p w:rsidR="00490073" w:rsidRPr="00A93B4B" w:rsidRDefault="00490073" w:rsidP="00490073">
      <w:pPr>
        <w:pStyle w:val="ListParagraph"/>
        <w:spacing w:after="0" w:line="360" w:lineRule="auto"/>
        <w:ind w:left="1440"/>
        <w:jc w:val="both"/>
        <w:rPr>
          <w:rFonts w:ascii="Bookman Old Style" w:hAnsi="Bookman Old Style" w:cs="Times New Roman"/>
          <w:sz w:val="28"/>
          <w:szCs w:val="28"/>
        </w:rPr>
      </w:pPr>
    </w:p>
    <w:p w:rsidR="00F778A3" w:rsidRPr="00A93B4B" w:rsidRDefault="00490073" w:rsidP="00490073">
      <w:pPr>
        <w:pStyle w:val="ListParagraph"/>
        <w:spacing w:after="0" w:line="360" w:lineRule="auto"/>
        <w:ind w:left="0" w:firstLine="720"/>
        <w:jc w:val="both"/>
        <w:rPr>
          <w:rFonts w:ascii="Bookman Old Style" w:hAnsi="Bookman Old Style" w:cs="Times New Roman"/>
          <w:sz w:val="28"/>
          <w:szCs w:val="28"/>
        </w:rPr>
      </w:pPr>
      <w:r>
        <w:rPr>
          <w:rFonts w:ascii="Bookman Old Style" w:hAnsi="Bookman Old Style" w:cs="Times New Roman"/>
          <w:sz w:val="28"/>
          <w:szCs w:val="28"/>
        </w:rPr>
        <w:t>T</w:t>
      </w:r>
      <w:r w:rsidR="00F778A3" w:rsidRPr="00A93B4B">
        <w:rPr>
          <w:rFonts w:ascii="Bookman Old Style" w:hAnsi="Bookman Old Style" w:cs="Times New Roman"/>
          <w:sz w:val="28"/>
          <w:szCs w:val="28"/>
        </w:rPr>
        <w:t>he integration model also presents opportunities for joint marketing in extra-regional markets, joint research and development, and joint purchasing arrangements.</w:t>
      </w:r>
    </w:p>
    <w:p w:rsidR="00F67D8E" w:rsidRPr="00A93B4B" w:rsidRDefault="00F67D8E" w:rsidP="00F67D8E">
      <w:pPr>
        <w:spacing w:after="0" w:line="360" w:lineRule="auto"/>
        <w:jc w:val="both"/>
        <w:rPr>
          <w:rFonts w:ascii="Bookman Old Style" w:hAnsi="Bookman Old Style" w:cs="Times New Roman"/>
          <w:sz w:val="28"/>
          <w:szCs w:val="28"/>
        </w:rPr>
      </w:pPr>
    </w:p>
    <w:p w:rsidR="00951572" w:rsidRDefault="00F67D8E" w:rsidP="00F67D8E">
      <w:pPr>
        <w:spacing w:after="0" w:line="360" w:lineRule="auto"/>
        <w:ind w:firstLine="720"/>
        <w:jc w:val="both"/>
        <w:rPr>
          <w:rFonts w:ascii="Bookman Old Style" w:hAnsi="Bookman Old Style" w:cs="Times New Roman"/>
          <w:sz w:val="28"/>
          <w:szCs w:val="28"/>
        </w:rPr>
      </w:pPr>
      <w:r w:rsidRPr="00A93B4B">
        <w:rPr>
          <w:rFonts w:ascii="Bookman Old Style" w:hAnsi="Bookman Old Style" w:cs="Times New Roman"/>
          <w:sz w:val="28"/>
          <w:szCs w:val="28"/>
        </w:rPr>
        <w:t xml:space="preserve">If the focus of our regional development strategy is the private sector, </w:t>
      </w:r>
      <w:r w:rsidRPr="00490073">
        <w:rPr>
          <w:rFonts w:ascii="Bookman Old Style" w:hAnsi="Bookman Old Style" w:cs="Times New Roman"/>
          <w:b/>
          <w:sz w:val="28"/>
          <w:szCs w:val="28"/>
        </w:rPr>
        <w:t>the sector would need to undergo a cultural re-orientation</w:t>
      </w:r>
      <w:r w:rsidRPr="00A93B4B">
        <w:rPr>
          <w:rFonts w:ascii="Bookman Old Style" w:hAnsi="Bookman Old Style" w:cs="Times New Roman"/>
          <w:sz w:val="28"/>
          <w:szCs w:val="28"/>
        </w:rPr>
        <w:t>.  Foreign direct investment to the region has been on a steady decline over the past several years</w:t>
      </w:r>
      <w:r w:rsidR="00B02BAA" w:rsidRPr="00A93B4B">
        <w:rPr>
          <w:rFonts w:ascii="Bookman Old Style" w:hAnsi="Bookman Old Style" w:cs="Times New Roman"/>
          <w:sz w:val="28"/>
          <w:szCs w:val="28"/>
        </w:rPr>
        <w:t xml:space="preserve">.  While policy changes may help to reverse this decline, countries should also think </w:t>
      </w:r>
      <w:r w:rsidR="00B02BAA" w:rsidRPr="00490073">
        <w:rPr>
          <w:rFonts w:ascii="Bookman Old Style" w:hAnsi="Bookman Old Style" w:cs="Times New Roman"/>
          <w:b/>
          <w:sz w:val="28"/>
          <w:szCs w:val="28"/>
        </w:rPr>
        <w:t>about diversifying their targets for investment promotion</w:t>
      </w:r>
      <w:r w:rsidR="00490073">
        <w:rPr>
          <w:rFonts w:ascii="Bookman Old Style" w:hAnsi="Bookman Old Style" w:cs="Times New Roman"/>
          <w:sz w:val="28"/>
          <w:szCs w:val="28"/>
        </w:rPr>
        <w:t>.  W</w:t>
      </w:r>
      <w:r w:rsidR="00B02BAA" w:rsidRPr="00A93B4B">
        <w:rPr>
          <w:rFonts w:ascii="Bookman Old Style" w:hAnsi="Bookman Old Style" w:cs="Times New Roman"/>
          <w:sz w:val="28"/>
          <w:szCs w:val="28"/>
        </w:rPr>
        <w:t xml:space="preserve">ith the BRICs registering the fastest growth in the </w:t>
      </w:r>
      <w:r w:rsidR="00951572">
        <w:rPr>
          <w:rFonts w:ascii="Bookman Old Style" w:hAnsi="Bookman Old Style" w:cs="Times New Roman"/>
          <w:sz w:val="28"/>
          <w:szCs w:val="28"/>
        </w:rPr>
        <w:t>global economy</w:t>
      </w:r>
      <w:r w:rsidR="00B02BAA" w:rsidRPr="00A93B4B">
        <w:rPr>
          <w:rFonts w:ascii="Bookman Old Style" w:hAnsi="Bookman Old Style" w:cs="Times New Roman"/>
          <w:sz w:val="28"/>
          <w:szCs w:val="28"/>
        </w:rPr>
        <w:t xml:space="preserve"> they must be potential sources of foreign direct investment.</w:t>
      </w:r>
      <w:r w:rsidRPr="00A93B4B">
        <w:rPr>
          <w:rFonts w:ascii="Bookman Old Style" w:hAnsi="Bookman Old Style" w:cs="Times New Roman"/>
          <w:sz w:val="28"/>
          <w:szCs w:val="28"/>
        </w:rPr>
        <w:t xml:space="preserve"> </w:t>
      </w:r>
      <w:r w:rsidR="00B02BAA" w:rsidRPr="00A93B4B">
        <w:rPr>
          <w:rFonts w:ascii="Bookman Old Style" w:hAnsi="Bookman Old Style" w:cs="Times New Roman"/>
          <w:sz w:val="28"/>
          <w:szCs w:val="28"/>
        </w:rPr>
        <w:t xml:space="preserve"> </w:t>
      </w:r>
      <w:r w:rsidR="00B02BAA" w:rsidRPr="00490073">
        <w:rPr>
          <w:rFonts w:ascii="Bookman Old Style" w:hAnsi="Bookman Old Style" w:cs="Times New Roman"/>
          <w:b/>
          <w:sz w:val="28"/>
          <w:szCs w:val="28"/>
        </w:rPr>
        <w:t>So also must be Brazil</w:t>
      </w:r>
      <w:r w:rsidR="00B02BAA" w:rsidRPr="00A93B4B">
        <w:rPr>
          <w:rFonts w:ascii="Bookman Old Style" w:hAnsi="Bookman Old Style" w:cs="Times New Roman"/>
          <w:sz w:val="28"/>
          <w:szCs w:val="28"/>
        </w:rPr>
        <w:t xml:space="preserve">.  </w:t>
      </w:r>
    </w:p>
    <w:p w:rsidR="00D105F6" w:rsidRDefault="00D105F6" w:rsidP="00F67D8E">
      <w:pPr>
        <w:spacing w:after="0" w:line="360" w:lineRule="auto"/>
        <w:ind w:firstLine="720"/>
        <w:jc w:val="both"/>
        <w:rPr>
          <w:rFonts w:ascii="Bookman Old Style" w:hAnsi="Bookman Old Style" w:cs="Times New Roman"/>
          <w:sz w:val="28"/>
          <w:szCs w:val="28"/>
        </w:rPr>
      </w:pPr>
    </w:p>
    <w:p w:rsidR="00951572" w:rsidRDefault="00951572" w:rsidP="00F67D8E">
      <w:pPr>
        <w:spacing w:after="0" w:line="360" w:lineRule="auto"/>
        <w:ind w:firstLine="720"/>
        <w:jc w:val="both"/>
        <w:rPr>
          <w:rFonts w:ascii="Bookman Old Style" w:hAnsi="Bookman Old Style" w:cs="Times New Roman"/>
          <w:sz w:val="28"/>
          <w:szCs w:val="28"/>
        </w:rPr>
      </w:pPr>
      <w:r>
        <w:rPr>
          <w:rFonts w:ascii="Bookman Old Style" w:hAnsi="Bookman Old Style" w:cs="Times New Roman"/>
          <w:sz w:val="28"/>
          <w:szCs w:val="28"/>
        </w:rPr>
        <w:t>Some people feel though that our</w:t>
      </w:r>
      <w:r w:rsidR="00F67D8E" w:rsidRPr="00A93B4B">
        <w:rPr>
          <w:rFonts w:ascii="Bookman Old Style" w:hAnsi="Bookman Old Style" w:cs="Times New Roman"/>
          <w:sz w:val="28"/>
          <w:szCs w:val="28"/>
        </w:rPr>
        <w:t xml:space="preserve"> domestic private sector </w:t>
      </w:r>
      <w:r w:rsidR="00B02BAA" w:rsidRPr="00A93B4B">
        <w:rPr>
          <w:rFonts w:ascii="Bookman Old Style" w:hAnsi="Bookman Old Style" w:cs="Times New Roman"/>
          <w:sz w:val="28"/>
          <w:szCs w:val="28"/>
        </w:rPr>
        <w:t>need</w:t>
      </w:r>
      <w:r>
        <w:rPr>
          <w:rFonts w:ascii="Bookman Old Style" w:hAnsi="Bookman Old Style" w:cs="Times New Roman"/>
          <w:sz w:val="28"/>
          <w:szCs w:val="28"/>
        </w:rPr>
        <w:t xml:space="preserve">s to be more aggressive, to get beyond their comfort zone, and to be more prepared to take risks.  This is of utmost importance </w:t>
      </w:r>
      <w:r>
        <w:rPr>
          <w:rFonts w:ascii="Bookman Old Style" w:hAnsi="Bookman Old Style" w:cs="Times New Roman"/>
          <w:sz w:val="28"/>
          <w:szCs w:val="28"/>
        </w:rPr>
        <w:lastRenderedPageBreak/>
        <w:t>since the country is depending on our entrepreneurs to expand, create jobs</w:t>
      </w:r>
      <w:r w:rsidR="00B02BAA" w:rsidRPr="00A93B4B">
        <w:rPr>
          <w:rFonts w:ascii="Bookman Old Style" w:hAnsi="Bookman Old Style" w:cs="Times New Roman"/>
          <w:sz w:val="28"/>
          <w:szCs w:val="28"/>
        </w:rPr>
        <w:t xml:space="preserve"> </w:t>
      </w:r>
      <w:r>
        <w:rPr>
          <w:rFonts w:ascii="Bookman Old Style" w:hAnsi="Bookman Old Style" w:cs="Times New Roman"/>
          <w:sz w:val="28"/>
          <w:szCs w:val="28"/>
        </w:rPr>
        <w:t xml:space="preserve">and contribute to the general welfare. </w:t>
      </w:r>
    </w:p>
    <w:p w:rsidR="00951572" w:rsidRDefault="00951572" w:rsidP="00F67D8E">
      <w:pPr>
        <w:spacing w:after="0" w:line="360" w:lineRule="auto"/>
        <w:ind w:firstLine="720"/>
        <w:jc w:val="both"/>
        <w:rPr>
          <w:rFonts w:ascii="Bookman Old Style" w:hAnsi="Bookman Old Style" w:cs="Times New Roman"/>
          <w:sz w:val="28"/>
          <w:szCs w:val="28"/>
        </w:rPr>
      </w:pPr>
    </w:p>
    <w:p w:rsidR="00F67D8E" w:rsidRPr="00A93B4B" w:rsidRDefault="00B02BAA" w:rsidP="00F67D8E">
      <w:pPr>
        <w:spacing w:after="0" w:line="360" w:lineRule="auto"/>
        <w:ind w:firstLine="720"/>
        <w:jc w:val="both"/>
        <w:rPr>
          <w:rFonts w:ascii="Bookman Old Style" w:hAnsi="Bookman Old Style" w:cs="Times New Roman"/>
          <w:sz w:val="28"/>
          <w:szCs w:val="28"/>
        </w:rPr>
      </w:pPr>
      <w:r w:rsidRPr="00A93B4B">
        <w:rPr>
          <w:rFonts w:ascii="Bookman Old Style" w:hAnsi="Bookman Old Style" w:cs="Times New Roman"/>
          <w:sz w:val="28"/>
          <w:szCs w:val="28"/>
        </w:rPr>
        <w:t xml:space="preserve">In this </w:t>
      </w:r>
      <w:r w:rsidR="00351667">
        <w:rPr>
          <w:rFonts w:ascii="Bookman Old Style" w:hAnsi="Bookman Old Style" w:cs="Times New Roman"/>
          <w:sz w:val="28"/>
          <w:szCs w:val="28"/>
        </w:rPr>
        <w:t xml:space="preserve">latter </w:t>
      </w:r>
      <w:r w:rsidRPr="00A93B4B">
        <w:rPr>
          <w:rFonts w:ascii="Bookman Old Style" w:hAnsi="Bookman Old Style" w:cs="Times New Roman"/>
          <w:sz w:val="28"/>
          <w:szCs w:val="28"/>
        </w:rPr>
        <w:t>context t</w:t>
      </w:r>
      <w:r w:rsidR="00F67D8E" w:rsidRPr="00A93B4B">
        <w:rPr>
          <w:rFonts w:ascii="Bookman Old Style" w:hAnsi="Bookman Old Style" w:cs="Times New Roman"/>
          <w:sz w:val="28"/>
          <w:szCs w:val="28"/>
        </w:rPr>
        <w:t>here is a case for targeted partnerships between the private sector and government to enhance international competitiveness, to identify and promote opportunities for greater economic diversification and to develop new export markets.  These partnerships should also incorporate tertiary educational institutions that must be at the center of our efforts to promote research and development.</w:t>
      </w:r>
    </w:p>
    <w:p w:rsidR="00362E9B" w:rsidRPr="00A93B4B" w:rsidRDefault="00362E9B" w:rsidP="00F67D8E">
      <w:pPr>
        <w:spacing w:after="0" w:line="360" w:lineRule="auto"/>
        <w:ind w:firstLine="720"/>
        <w:jc w:val="both"/>
        <w:rPr>
          <w:rFonts w:ascii="Bookman Old Style" w:hAnsi="Bookman Old Style" w:cs="Times New Roman"/>
          <w:sz w:val="28"/>
          <w:szCs w:val="28"/>
        </w:rPr>
      </w:pPr>
    </w:p>
    <w:p w:rsidR="00351667" w:rsidRDefault="00DA5948" w:rsidP="00F67D8E">
      <w:pPr>
        <w:spacing w:after="0" w:line="360" w:lineRule="auto"/>
        <w:ind w:firstLine="720"/>
        <w:jc w:val="both"/>
        <w:rPr>
          <w:rFonts w:ascii="Bookman Old Style" w:hAnsi="Bookman Old Style" w:cs="Times New Roman"/>
          <w:sz w:val="28"/>
          <w:szCs w:val="28"/>
        </w:rPr>
      </w:pPr>
      <w:r w:rsidRPr="00A93B4B">
        <w:rPr>
          <w:rFonts w:ascii="Bookman Old Style" w:hAnsi="Bookman Old Style" w:cs="Times New Roman"/>
          <w:sz w:val="28"/>
          <w:szCs w:val="28"/>
        </w:rPr>
        <w:t xml:space="preserve">Unfortunately, I have spent </w:t>
      </w:r>
      <w:r w:rsidR="00351667">
        <w:rPr>
          <w:rFonts w:ascii="Bookman Old Style" w:hAnsi="Bookman Old Style" w:cs="Times New Roman"/>
          <w:sz w:val="28"/>
          <w:szCs w:val="28"/>
        </w:rPr>
        <w:t>all my</w:t>
      </w:r>
      <w:r w:rsidRPr="00A93B4B">
        <w:rPr>
          <w:rFonts w:ascii="Bookman Old Style" w:hAnsi="Bookman Old Style" w:cs="Times New Roman"/>
          <w:sz w:val="28"/>
          <w:szCs w:val="28"/>
        </w:rPr>
        <w:t xml:space="preserve"> time outlining the many challenges that the Caribbean economies face in their quest for sustainable growth over the medium-term.  </w:t>
      </w:r>
      <w:r w:rsidRPr="00351667">
        <w:rPr>
          <w:rFonts w:ascii="Bookman Old Style" w:hAnsi="Bookman Old Style" w:cs="Times New Roman"/>
          <w:b/>
          <w:sz w:val="28"/>
          <w:szCs w:val="28"/>
        </w:rPr>
        <w:t>But these challenges are not destiny and difficulties can become opportunities for change</w:t>
      </w:r>
      <w:r w:rsidRPr="00A93B4B">
        <w:rPr>
          <w:rFonts w:ascii="Bookman Old Style" w:hAnsi="Bookman Old Style" w:cs="Times New Roman"/>
          <w:sz w:val="28"/>
          <w:szCs w:val="28"/>
        </w:rPr>
        <w:t xml:space="preserve">.  Our region is at a cross-road of opportunity where the right combination of leadership, vision and commitment is needed to overcome a </w:t>
      </w:r>
      <w:r w:rsidR="00951572" w:rsidRPr="00951572">
        <w:rPr>
          <w:rFonts w:ascii="Bookman Old Style" w:hAnsi="Bookman Old Style" w:cs="Times New Roman"/>
          <w:sz w:val="28"/>
          <w:szCs w:val="28"/>
        </w:rPr>
        <w:t>plethora</w:t>
      </w:r>
      <w:r w:rsidRPr="00A93B4B">
        <w:rPr>
          <w:rFonts w:ascii="Bookman Old Style" w:hAnsi="Bookman Old Style" w:cs="Times New Roman"/>
          <w:sz w:val="28"/>
          <w:szCs w:val="28"/>
        </w:rPr>
        <w:t xml:space="preserve"> of challenges.  I am convinced that closer regional integration must be part of the solution and then we would need partnerships between the public and private sectors and other stakeholders including </w:t>
      </w:r>
      <w:proofErr w:type="spellStart"/>
      <w:r w:rsidRPr="00A93B4B">
        <w:rPr>
          <w:rFonts w:ascii="Bookman Old Style" w:hAnsi="Bookman Old Style" w:cs="Times New Roman"/>
          <w:sz w:val="28"/>
          <w:szCs w:val="28"/>
        </w:rPr>
        <w:t>labo</w:t>
      </w:r>
      <w:r w:rsidR="002371F8" w:rsidRPr="00A93B4B">
        <w:rPr>
          <w:rFonts w:ascii="Bookman Old Style" w:hAnsi="Bookman Old Style" w:cs="Times New Roman"/>
          <w:sz w:val="28"/>
          <w:szCs w:val="28"/>
        </w:rPr>
        <w:t>ur</w:t>
      </w:r>
      <w:proofErr w:type="spellEnd"/>
      <w:r w:rsidR="002371F8" w:rsidRPr="00A93B4B">
        <w:rPr>
          <w:rFonts w:ascii="Bookman Old Style" w:hAnsi="Bookman Old Style" w:cs="Times New Roman"/>
          <w:sz w:val="28"/>
          <w:szCs w:val="28"/>
        </w:rPr>
        <w:t xml:space="preserve"> and our tertiary education.  </w:t>
      </w:r>
    </w:p>
    <w:p w:rsidR="00351667" w:rsidRDefault="00351667" w:rsidP="00F67D8E">
      <w:pPr>
        <w:spacing w:after="0" w:line="360" w:lineRule="auto"/>
        <w:ind w:firstLine="720"/>
        <w:jc w:val="both"/>
        <w:rPr>
          <w:rFonts w:ascii="Bookman Old Style" w:hAnsi="Bookman Old Style" w:cs="Times New Roman"/>
          <w:sz w:val="28"/>
          <w:szCs w:val="28"/>
        </w:rPr>
      </w:pPr>
    </w:p>
    <w:p w:rsidR="00362E9B" w:rsidRDefault="002371F8" w:rsidP="00F67D8E">
      <w:pPr>
        <w:spacing w:after="0" w:line="360" w:lineRule="auto"/>
        <w:ind w:firstLine="720"/>
        <w:jc w:val="both"/>
        <w:rPr>
          <w:rFonts w:ascii="Bookman Old Style" w:hAnsi="Bookman Old Style" w:cs="Times New Roman"/>
          <w:sz w:val="28"/>
          <w:szCs w:val="28"/>
        </w:rPr>
      </w:pPr>
      <w:r w:rsidRPr="00A93B4B">
        <w:rPr>
          <w:rFonts w:ascii="Bookman Old Style" w:hAnsi="Bookman Old Style" w:cs="Times New Roman"/>
          <w:sz w:val="28"/>
          <w:szCs w:val="28"/>
        </w:rPr>
        <w:t xml:space="preserve">We </w:t>
      </w:r>
      <w:r w:rsidR="00351667">
        <w:rPr>
          <w:rFonts w:ascii="Bookman Old Style" w:hAnsi="Bookman Old Style" w:cs="Times New Roman"/>
          <w:sz w:val="28"/>
          <w:szCs w:val="28"/>
        </w:rPr>
        <w:t xml:space="preserve">absolutely </w:t>
      </w:r>
      <w:r w:rsidRPr="00A93B4B">
        <w:rPr>
          <w:rFonts w:ascii="Bookman Old Style" w:hAnsi="Bookman Old Style" w:cs="Times New Roman"/>
          <w:sz w:val="28"/>
          <w:szCs w:val="28"/>
        </w:rPr>
        <w:t>need all hands on deck</w:t>
      </w:r>
      <w:r w:rsidR="00351667">
        <w:rPr>
          <w:rFonts w:ascii="Bookman Old Style" w:hAnsi="Bookman Old Style" w:cs="Times New Roman"/>
          <w:sz w:val="28"/>
          <w:szCs w:val="28"/>
        </w:rPr>
        <w:t xml:space="preserve"> tom make this work</w:t>
      </w:r>
      <w:r w:rsidRPr="00A93B4B">
        <w:rPr>
          <w:rFonts w:ascii="Bookman Old Style" w:hAnsi="Bookman Old Style" w:cs="Times New Roman"/>
          <w:sz w:val="28"/>
          <w:szCs w:val="28"/>
        </w:rPr>
        <w:t>.</w:t>
      </w:r>
    </w:p>
    <w:p w:rsidR="00351667" w:rsidRDefault="00351667" w:rsidP="00F67D8E">
      <w:pPr>
        <w:spacing w:after="0" w:line="360" w:lineRule="auto"/>
        <w:ind w:firstLine="720"/>
        <w:jc w:val="both"/>
        <w:rPr>
          <w:rFonts w:ascii="Bookman Old Style" w:hAnsi="Bookman Old Style" w:cs="Times New Roman"/>
          <w:sz w:val="28"/>
          <w:szCs w:val="28"/>
        </w:rPr>
      </w:pPr>
    </w:p>
    <w:p w:rsidR="00351667" w:rsidRPr="00A93B4B" w:rsidRDefault="00351667" w:rsidP="00F67D8E">
      <w:pPr>
        <w:spacing w:after="0" w:line="360" w:lineRule="auto"/>
        <w:ind w:firstLine="720"/>
        <w:jc w:val="both"/>
        <w:rPr>
          <w:rFonts w:ascii="Bookman Old Style" w:hAnsi="Bookman Old Style" w:cs="Times New Roman"/>
          <w:sz w:val="28"/>
          <w:szCs w:val="28"/>
        </w:rPr>
      </w:pPr>
      <w:r>
        <w:rPr>
          <w:rFonts w:ascii="Bookman Old Style" w:hAnsi="Bookman Old Style" w:cs="Times New Roman"/>
          <w:sz w:val="28"/>
          <w:szCs w:val="28"/>
        </w:rPr>
        <w:t>Thank you.</w:t>
      </w:r>
    </w:p>
    <w:p w:rsidR="00391FDA" w:rsidRDefault="00391FDA" w:rsidP="00F67D8E">
      <w:pPr>
        <w:spacing w:after="0" w:line="360" w:lineRule="auto"/>
        <w:ind w:firstLine="720"/>
        <w:jc w:val="both"/>
        <w:rPr>
          <w:rFonts w:ascii="Bookman Old Style" w:hAnsi="Bookman Old Style" w:cs="Times New Roman"/>
          <w:sz w:val="36"/>
          <w:szCs w:val="36"/>
        </w:rPr>
      </w:pPr>
    </w:p>
    <w:sectPr w:rsidR="00391FDA" w:rsidSect="00A82E9B">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073" w:rsidRDefault="00490073" w:rsidP="00E07B92">
      <w:pPr>
        <w:spacing w:after="0" w:line="240" w:lineRule="auto"/>
      </w:pPr>
      <w:r>
        <w:separator/>
      </w:r>
    </w:p>
  </w:endnote>
  <w:endnote w:type="continuationSeparator" w:id="1">
    <w:p w:rsidR="00490073" w:rsidRDefault="00490073" w:rsidP="00E07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0059"/>
      <w:docPartObj>
        <w:docPartGallery w:val="Page Numbers (Bottom of Page)"/>
        <w:docPartUnique/>
      </w:docPartObj>
    </w:sdtPr>
    <w:sdtEndPr>
      <w:rPr>
        <w:color w:val="4F6228" w:themeColor="accent3" w:themeShade="80"/>
      </w:rPr>
    </w:sdtEndPr>
    <w:sdtContent>
      <w:p w:rsidR="00490073" w:rsidRDefault="00490073">
        <w:pPr>
          <w:pStyle w:val="Footer"/>
          <w:jc w:val="right"/>
        </w:pPr>
      </w:p>
      <w:p w:rsidR="00490073" w:rsidRPr="00A82E9B" w:rsidRDefault="00732C1C" w:rsidP="00A82E9B">
        <w:pPr>
          <w:pStyle w:val="Footer"/>
          <w:jc w:val="right"/>
          <w:rPr>
            <w:color w:val="4F6228" w:themeColor="accent3" w:themeShade="80"/>
          </w:rPr>
        </w:pPr>
        <w:r w:rsidRPr="00A82E9B">
          <w:rPr>
            <w:color w:val="4F6228" w:themeColor="accent3" w:themeShade="80"/>
          </w:rPr>
          <w:fldChar w:fldCharType="begin"/>
        </w:r>
        <w:r w:rsidR="00490073" w:rsidRPr="00A82E9B">
          <w:rPr>
            <w:color w:val="4F6228" w:themeColor="accent3" w:themeShade="80"/>
          </w:rPr>
          <w:instrText xml:space="preserve"> PAGE   \* MERGEFORMAT </w:instrText>
        </w:r>
        <w:r w:rsidRPr="00A82E9B">
          <w:rPr>
            <w:color w:val="4F6228" w:themeColor="accent3" w:themeShade="80"/>
          </w:rPr>
          <w:fldChar w:fldCharType="separate"/>
        </w:r>
        <w:r w:rsidR="000D4766">
          <w:rPr>
            <w:noProof/>
            <w:color w:val="4F6228" w:themeColor="accent3" w:themeShade="80"/>
          </w:rPr>
          <w:t>2</w:t>
        </w:r>
        <w:r w:rsidRPr="00A82E9B">
          <w:rPr>
            <w:color w:val="4F6228" w:themeColor="accent3" w:themeShade="8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073" w:rsidRDefault="00490073" w:rsidP="00E07B92">
      <w:pPr>
        <w:spacing w:after="0" w:line="240" w:lineRule="auto"/>
      </w:pPr>
      <w:r>
        <w:separator/>
      </w:r>
    </w:p>
  </w:footnote>
  <w:footnote w:type="continuationSeparator" w:id="1">
    <w:p w:rsidR="00490073" w:rsidRDefault="00490073" w:rsidP="00E07B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073" w:rsidRDefault="00490073" w:rsidP="00A82E9B">
    <w:pPr>
      <w:spacing w:after="0"/>
      <w:rPr>
        <w:rFonts w:ascii="Bookman Old Style" w:hAnsi="Bookman Old Style" w:cs="Times New Roman"/>
        <w:b/>
        <w:i/>
        <w:smallCaps/>
        <w:color w:val="4F6228" w:themeColor="accent3" w:themeShade="80"/>
        <w:sz w:val="24"/>
        <w:szCs w:val="24"/>
      </w:rPr>
    </w:pPr>
    <w:r>
      <w:rPr>
        <w:rFonts w:ascii="Bookman Old Style" w:hAnsi="Bookman Old Style" w:cs="Times New Roman"/>
        <w:b/>
        <w:i/>
        <w:smallCaps/>
        <w:color w:val="4F6228" w:themeColor="accent3" w:themeShade="80"/>
        <w:sz w:val="24"/>
        <w:szCs w:val="24"/>
      </w:rPr>
      <w:t xml:space="preserve">Restoring </w:t>
    </w:r>
    <w:r w:rsidRPr="00A82E9B">
      <w:rPr>
        <w:rFonts w:ascii="Bookman Old Style" w:hAnsi="Bookman Old Style" w:cs="Times New Roman"/>
        <w:b/>
        <w:i/>
        <w:smallCaps/>
        <w:color w:val="4F6228" w:themeColor="accent3" w:themeShade="80"/>
        <w:sz w:val="24"/>
        <w:szCs w:val="24"/>
      </w:rPr>
      <w:t xml:space="preserve">Competitiveness </w:t>
    </w:r>
    <w:r>
      <w:rPr>
        <w:rFonts w:ascii="Bookman Old Style" w:hAnsi="Bookman Old Style" w:cs="Times New Roman"/>
        <w:b/>
        <w:i/>
        <w:smallCaps/>
        <w:color w:val="4F6228" w:themeColor="accent3" w:themeShade="80"/>
        <w:sz w:val="24"/>
        <w:szCs w:val="24"/>
      </w:rPr>
      <w:t>and Growth in the</w:t>
    </w:r>
    <w:r w:rsidRPr="00A82E9B">
      <w:rPr>
        <w:rFonts w:ascii="Bookman Old Style" w:hAnsi="Bookman Old Style" w:cs="Times New Roman"/>
        <w:b/>
        <w:i/>
        <w:smallCaps/>
        <w:color w:val="4F6228" w:themeColor="accent3" w:themeShade="80"/>
        <w:sz w:val="24"/>
        <w:szCs w:val="24"/>
      </w:rPr>
      <w:t xml:space="preserve"> Caribbean </w:t>
    </w:r>
  </w:p>
  <w:p w:rsidR="00490073" w:rsidRPr="00A82E9B" w:rsidRDefault="00490073" w:rsidP="00A82E9B">
    <w:pPr>
      <w:pBdr>
        <w:bottom w:val="single" w:sz="8" w:space="1" w:color="4F6228" w:themeColor="accent3" w:themeShade="80"/>
      </w:pBdr>
      <w:spacing w:after="0"/>
      <w:rPr>
        <w:rFonts w:ascii="Bookman Old Style" w:hAnsi="Bookman Old Style" w:cs="Times New Roman"/>
        <w:b/>
        <w:i/>
        <w:smallCaps/>
        <w:color w:val="4F6228" w:themeColor="accent3" w:themeShade="80"/>
        <w:sz w:val="4"/>
        <w:szCs w:val="4"/>
      </w:rPr>
    </w:pPr>
  </w:p>
  <w:p w:rsidR="00490073" w:rsidRPr="00EE1DBC" w:rsidRDefault="00490073">
    <w:pPr>
      <w:pStyle w:val="Header"/>
      <w:rPr>
        <w:rFonts w:ascii="Bookman Old Style" w:hAnsi="Bookman Old Style"/>
        <w:sz w:val="24"/>
        <w:szCs w:val="24"/>
      </w:rPr>
    </w:pPr>
  </w:p>
  <w:p w:rsidR="00490073" w:rsidRPr="00EE1DBC" w:rsidRDefault="00490073">
    <w:pPr>
      <w:pStyle w:val="Header"/>
      <w:rPr>
        <w:rFonts w:ascii="Bookman Old Style" w:hAnsi="Bookman Old Style"/>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42025"/>
    <w:multiLevelType w:val="hybridMultilevel"/>
    <w:tmpl w:val="C8608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E2C43CB"/>
    <w:multiLevelType w:val="hybridMultilevel"/>
    <w:tmpl w:val="F7ECD63A"/>
    <w:lvl w:ilvl="0" w:tplc="A04E4240">
      <w:start w:val="1"/>
      <w:numFmt w:val="bullet"/>
      <w:lvlText w:val=""/>
      <w:lvlJc w:val="left"/>
      <w:pPr>
        <w:ind w:left="1440" w:hanging="360"/>
      </w:pPr>
      <w:rPr>
        <w:rFonts w:ascii="Wingdings" w:hAnsi="Wingdings" w:hint="default"/>
        <w:color w:val="4F6228" w:themeColor="accent3"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C6D1197"/>
    <w:multiLevelType w:val="hybridMultilevel"/>
    <w:tmpl w:val="F83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549DC"/>
    <w:multiLevelType w:val="hybridMultilevel"/>
    <w:tmpl w:val="C20CD7DA"/>
    <w:lvl w:ilvl="0" w:tplc="D51ACAFC">
      <w:start w:val="1"/>
      <w:numFmt w:val="lowerRoman"/>
      <w:lvlText w:val="(%1)"/>
      <w:lvlJc w:val="left"/>
      <w:pPr>
        <w:ind w:left="1890" w:hanging="11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A32D53"/>
    <w:rsid w:val="00064A3A"/>
    <w:rsid w:val="00071C31"/>
    <w:rsid w:val="00073B82"/>
    <w:rsid w:val="00096FD8"/>
    <w:rsid w:val="000B5C95"/>
    <w:rsid w:val="000D4766"/>
    <w:rsid w:val="0011479C"/>
    <w:rsid w:val="001C3AEB"/>
    <w:rsid w:val="0023284C"/>
    <w:rsid w:val="002371F8"/>
    <w:rsid w:val="00247090"/>
    <w:rsid w:val="002502D1"/>
    <w:rsid w:val="00267FFC"/>
    <w:rsid w:val="00280051"/>
    <w:rsid w:val="00284B7C"/>
    <w:rsid w:val="00296C0D"/>
    <w:rsid w:val="002D5915"/>
    <w:rsid w:val="00351667"/>
    <w:rsid w:val="00362E9B"/>
    <w:rsid w:val="00391FDA"/>
    <w:rsid w:val="003D4AD2"/>
    <w:rsid w:val="00490073"/>
    <w:rsid w:val="004979BF"/>
    <w:rsid w:val="004B79DE"/>
    <w:rsid w:val="00505CB6"/>
    <w:rsid w:val="00524DCA"/>
    <w:rsid w:val="0054556D"/>
    <w:rsid w:val="00561915"/>
    <w:rsid w:val="00592245"/>
    <w:rsid w:val="005E0F80"/>
    <w:rsid w:val="005E7017"/>
    <w:rsid w:val="00681DAD"/>
    <w:rsid w:val="007048FD"/>
    <w:rsid w:val="007148AE"/>
    <w:rsid w:val="00726EE3"/>
    <w:rsid w:val="00732C1C"/>
    <w:rsid w:val="0075362C"/>
    <w:rsid w:val="007762DA"/>
    <w:rsid w:val="007C3655"/>
    <w:rsid w:val="008724FD"/>
    <w:rsid w:val="00880537"/>
    <w:rsid w:val="00906C41"/>
    <w:rsid w:val="00923E53"/>
    <w:rsid w:val="00951572"/>
    <w:rsid w:val="00993D93"/>
    <w:rsid w:val="00A01B98"/>
    <w:rsid w:val="00A32D53"/>
    <w:rsid w:val="00A52AC8"/>
    <w:rsid w:val="00A82E9B"/>
    <w:rsid w:val="00A93B4B"/>
    <w:rsid w:val="00AE635F"/>
    <w:rsid w:val="00AF2AD6"/>
    <w:rsid w:val="00B02BAA"/>
    <w:rsid w:val="00B83F39"/>
    <w:rsid w:val="00BC4457"/>
    <w:rsid w:val="00C12B73"/>
    <w:rsid w:val="00C17659"/>
    <w:rsid w:val="00C374B4"/>
    <w:rsid w:val="00C37C3A"/>
    <w:rsid w:val="00C50763"/>
    <w:rsid w:val="00C53ADD"/>
    <w:rsid w:val="00CA5738"/>
    <w:rsid w:val="00D105F6"/>
    <w:rsid w:val="00D30B01"/>
    <w:rsid w:val="00DA5948"/>
    <w:rsid w:val="00DA64C6"/>
    <w:rsid w:val="00DD409F"/>
    <w:rsid w:val="00DE0D4B"/>
    <w:rsid w:val="00E05163"/>
    <w:rsid w:val="00E07B92"/>
    <w:rsid w:val="00EE1DBC"/>
    <w:rsid w:val="00EE33CF"/>
    <w:rsid w:val="00EE6B92"/>
    <w:rsid w:val="00F1150D"/>
    <w:rsid w:val="00F67D8E"/>
    <w:rsid w:val="00F778A3"/>
    <w:rsid w:val="00FA533E"/>
    <w:rsid w:val="00FC40DC"/>
    <w:rsid w:val="00FF6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B92"/>
  </w:style>
  <w:style w:type="paragraph" w:styleId="Footer">
    <w:name w:val="footer"/>
    <w:basedOn w:val="Normal"/>
    <w:link w:val="FooterChar"/>
    <w:uiPriority w:val="99"/>
    <w:unhideWhenUsed/>
    <w:rsid w:val="00E07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B92"/>
  </w:style>
  <w:style w:type="paragraph" w:styleId="ListParagraph">
    <w:name w:val="List Paragraph"/>
    <w:basedOn w:val="Normal"/>
    <w:uiPriority w:val="34"/>
    <w:qFormat/>
    <w:rsid w:val="00505CB6"/>
    <w:pPr>
      <w:ind w:left="720"/>
      <w:contextualSpacing/>
    </w:pPr>
  </w:style>
  <w:style w:type="paragraph" w:styleId="NormalWeb">
    <w:name w:val="Normal (Web)"/>
    <w:basedOn w:val="Normal"/>
    <w:rsid w:val="00524D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E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825910">
      <w:bodyDiv w:val="1"/>
      <w:marLeft w:val="0"/>
      <w:marRight w:val="0"/>
      <w:marTop w:val="0"/>
      <w:marBottom w:val="0"/>
      <w:divBdr>
        <w:top w:val="none" w:sz="0" w:space="0" w:color="auto"/>
        <w:left w:val="none" w:sz="0" w:space="0" w:color="auto"/>
        <w:bottom w:val="none" w:sz="0" w:space="0" w:color="auto"/>
        <w:right w:val="none" w:sz="0" w:space="0" w:color="auto"/>
      </w:divBdr>
    </w:div>
    <w:div w:id="137824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947</TotalTime>
  <Pages>11</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Central Bank of Trinidad and Tobago</Company>
  <LinksUpToDate>false</LinksUpToDate>
  <CharactersWithSpaces>12870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sriley</dc:creator>
  <cp:keywords/>
  <dc:description/>
  <cp:lastModifiedBy>sriley</cp:lastModifiedBy>
  <cp:revision>39</cp:revision>
  <cp:lastPrinted>2011-07-05T19:22:00Z</cp:lastPrinted>
  <dcterms:created xsi:type="dcterms:W3CDTF">2011-06-21T14:00:00Z</dcterms:created>
  <dcterms:modified xsi:type="dcterms:W3CDTF">2011-07-06T18:43:00Z</dcterms:modified>
</cp:coreProperties>
</file>