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C9142" w14:textId="77777777" w:rsidR="00A37039" w:rsidRPr="003D312D" w:rsidRDefault="00A37039" w:rsidP="005A100F">
      <w:pPr>
        <w:rPr>
          <w:lang w:val="en-GB"/>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7229"/>
      </w:tblGrid>
      <w:tr w:rsidR="00761BD4" w:rsidRPr="001A4DE8" w14:paraId="320F84A2" w14:textId="77777777" w:rsidTr="00A23724">
        <w:trPr>
          <w:trHeight w:val="50"/>
        </w:trPr>
        <w:tc>
          <w:tcPr>
            <w:tcW w:w="10065" w:type="dxa"/>
            <w:gridSpan w:val="2"/>
            <w:shd w:val="clear" w:color="auto" w:fill="E0E0E0"/>
          </w:tcPr>
          <w:p w14:paraId="119D6EDD"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de-DE"/>
              </w:rPr>
            </w:pPr>
          </w:p>
          <w:p w14:paraId="5FB2DE9D" w14:textId="77777777" w:rsidR="00761BD4" w:rsidRPr="001A4DE8" w:rsidRDefault="00761BD4" w:rsidP="00A23724">
            <w:pPr>
              <w:widowControl w:val="0"/>
              <w:shd w:val="clear" w:color="auto" w:fill="E0E0E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32"/>
                <w:szCs w:val="32"/>
                <w:lang w:val="de-DE"/>
              </w:rPr>
            </w:pPr>
            <w:r w:rsidRPr="001A4DE8">
              <w:rPr>
                <w:b/>
                <w:sz w:val="32"/>
                <w:szCs w:val="32"/>
                <w:lang w:val="de-DE"/>
              </w:rPr>
              <w:t>Course Information</w:t>
            </w:r>
          </w:p>
          <w:p w14:paraId="6C130E11"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de-DE"/>
              </w:rPr>
            </w:pPr>
          </w:p>
        </w:tc>
      </w:tr>
      <w:tr w:rsidR="00761BD4" w:rsidRPr="001A4DE8" w14:paraId="287EA2C8" w14:textId="77777777" w:rsidTr="005B3C19">
        <w:tc>
          <w:tcPr>
            <w:tcW w:w="2836" w:type="dxa"/>
          </w:tcPr>
          <w:p w14:paraId="18600868"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de-DE"/>
              </w:rPr>
            </w:pPr>
            <w:r w:rsidRPr="001A4DE8">
              <w:rPr>
                <w:b/>
                <w:lang w:val="de-DE"/>
              </w:rPr>
              <w:t>Course Code</w:t>
            </w:r>
          </w:p>
        </w:tc>
        <w:tc>
          <w:tcPr>
            <w:tcW w:w="7229" w:type="dxa"/>
          </w:tcPr>
          <w:p w14:paraId="372F312F"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de-DE"/>
              </w:rPr>
            </w:pPr>
            <w:r w:rsidRPr="00761BD4">
              <w:rPr>
                <w:smallCaps/>
              </w:rPr>
              <w:t xml:space="preserve">ECON 6031  </w:t>
            </w:r>
          </w:p>
        </w:tc>
      </w:tr>
      <w:tr w:rsidR="00761BD4" w:rsidRPr="001A4DE8" w14:paraId="1D4C3C37" w14:textId="77777777" w:rsidTr="005B3C19">
        <w:tc>
          <w:tcPr>
            <w:tcW w:w="2836" w:type="dxa"/>
          </w:tcPr>
          <w:p w14:paraId="1D3789CE"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de-DE"/>
              </w:rPr>
            </w:pPr>
            <w:r w:rsidRPr="001A4DE8">
              <w:rPr>
                <w:b/>
                <w:lang w:val="de-DE"/>
              </w:rPr>
              <w:t>Course Title</w:t>
            </w:r>
          </w:p>
        </w:tc>
        <w:tc>
          <w:tcPr>
            <w:tcW w:w="7229" w:type="dxa"/>
          </w:tcPr>
          <w:p w14:paraId="76AE71AF" w14:textId="16BC8926"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de-DE"/>
              </w:rPr>
            </w:pPr>
            <w:r w:rsidRPr="00761BD4">
              <w:t>Caribbean Economic Development</w:t>
            </w:r>
            <w:r w:rsidR="006927AD">
              <w:t xml:space="preserve"> </w:t>
            </w:r>
          </w:p>
        </w:tc>
      </w:tr>
      <w:tr w:rsidR="00761BD4" w:rsidRPr="001A4DE8" w14:paraId="357FBCAE" w14:textId="77777777" w:rsidTr="005B3C19">
        <w:tc>
          <w:tcPr>
            <w:tcW w:w="2836" w:type="dxa"/>
          </w:tcPr>
          <w:p w14:paraId="10AEC45A"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de-DE"/>
              </w:rPr>
            </w:pPr>
            <w:r w:rsidRPr="001A4DE8">
              <w:rPr>
                <w:b/>
                <w:lang w:val="de-DE"/>
              </w:rPr>
              <w:t>Course Discipline</w:t>
            </w:r>
          </w:p>
        </w:tc>
        <w:tc>
          <w:tcPr>
            <w:tcW w:w="7229" w:type="dxa"/>
          </w:tcPr>
          <w:p w14:paraId="1BAF7748" w14:textId="77777777" w:rsidR="00761BD4" w:rsidRPr="001A4DE8" w:rsidRDefault="007127C9"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de-DE"/>
              </w:rPr>
            </w:pPr>
            <w:r>
              <w:rPr>
                <w:lang w:val="de-DE"/>
              </w:rPr>
              <w:t>M</w:t>
            </w:r>
            <w:r w:rsidR="00CC4408">
              <w:rPr>
                <w:lang w:val="de-DE"/>
              </w:rPr>
              <w:t>.</w:t>
            </w:r>
            <w:r>
              <w:rPr>
                <w:lang w:val="de-DE"/>
              </w:rPr>
              <w:t>Sc</w:t>
            </w:r>
            <w:r w:rsidR="00CC4408">
              <w:rPr>
                <w:lang w:val="de-DE"/>
              </w:rPr>
              <w:t>.</w:t>
            </w:r>
            <w:r>
              <w:rPr>
                <w:lang w:val="de-DE"/>
              </w:rPr>
              <w:t xml:space="preserve"> </w:t>
            </w:r>
            <w:r w:rsidR="00761BD4" w:rsidRPr="001A4DE8">
              <w:rPr>
                <w:lang w:val="de-DE"/>
              </w:rPr>
              <w:t>Economics</w:t>
            </w:r>
          </w:p>
        </w:tc>
      </w:tr>
      <w:tr w:rsidR="00761BD4" w:rsidRPr="001A4DE8" w14:paraId="218951B8" w14:textId="77777777" w:rsidTr="005B3C19">
        <w:trPr>
          <w:trHeight w:val="266"/>
        </w:trPr>
        <w:tc>
          <w:tcPr>
            <w:tcW w:w="2836" w:type="dxa"/>
          </w:tcPr>
          <w:p w14:paraId="0076298B"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de-DE"/>
              </w:rPr>
            </w:pPr>
            <w:r w:rsidRPr="001A4DE8">
              <w:rPr>
                <w:b/>
                <w:lang w:val="de-DE"/>
              </w:rPr>
              <w:t>Units of Credit</w:t>
            </w:r>
          </w:p>
        </w:tc>
        <w:tc>
          <w:tcPr>
            <w:tcW w:w="7229" w:type="dxa"/>
          </w:tcPr>
          <w:p w14:paraId="5024742A"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de-DE"/>
              </w:rPr>
            </w:pPr>
            <w:r w:rsidRPr="001A4DE8">
              <w:rPr>
                <w:lang w:val="de-DE"/>
              </w:rPr>
              <w:t>3</w:t>
            </w:r>
          </w:p>
        </w:tc>
      </w:tr>
      <w:tr w:rsidR="00761BD4" w:rsidRPr="001A4DE8" w14:paraId="0DEF81AE" w14:textId="77777777" w:rsidTr="005B3C19">
        <w:tc>
          <w:tcPr>
            <w:tcW w:w="2836" w:type="dxa"/>
          </w:tcPr>
          <w:p w14:paraId="2C10B259"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de-DE"/>
              </w:rPr>
            </w:pPr>
            <w:r w:rsidRPr="001A4DE8">
              <w:rPr>
                <w:b/>
                <w:lang w:val="de-DE"/>
              </w:rPr>
              <w:t>Pre-requisite</w:t>
            </w:r>
          </w:p>
        </w:tc>
        <w:tc>
          <w:tcPr>
            <w:tcW w:w="7229" w:type="dxa"/>
          </w:tcPr>
          <w:p w14:paraId="1796C425"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0D3456">
              <w:t>First degree in Economics</w:t>
            </w:r>
          </w:p>
        </w:tc>
      </w:tr>
      <w:tr w:rsidR="00761BD4" w:rsidRPr="001A4DE8" w14:paraId="730CCA22" w14:textId="77777777" w:rsidTr="005B3C19">
        <w:tc>
          <w:tcPr>
            <w:tcW w:w="2836" w:type="dxa"/>
          </w:tcPr>
          <w:p w14:paraId="384EB991"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de-DE"/>
              </w:rPr>
            </w:pPr>
            <w:r w:rsidRPr="001A4DE8">
              <w:rPr>
                <w:b/>
                <w:lang w:val="de-DE"/>
              </w:rPr>
              <w:t>Semester of Offering</w:t>
            </w:r>
          </w:p>
        </w:tc>
        <w:tc>
          <w:tcPr>
            <w:tcW w:w="7229" w:type="dxa"/>
          </w:tcPr>
          <w:p w14:paraId="3F31C2D9" w14:textId="04F82629" w:rsidR="00761BD4" w:rsidRPr="001A4DE8" w:rsidRDefault="00BA07FA" w:rsidP="003A0F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de-DE"/>
              </w:rPr>
            </w:pPr>
            <w:r>
              <w:rPr>
                <w:lang w:val="de-DE"/>
              </w:rPr>
              <w:t xml:space="preserve">Semester I, </w:t>
            </w:r>
            <w:r w:rsidR="00007E95" w:rsidRPr="00C23D3E">
              <w:rPr>
                <w:lang w:val="de-DE"/>
              </w:rPr>
              <w:t>202</w:t>
            </w:r>
            <w:r w:rsidR="00860212">
              <w:rPr>
                <w:lang w:val="de-DE"/>
              </w:rPr>
              <w:t>3</w:t>
            </w:r>
            <w:r w:rsidR="00007E95" w:rsidRPr="00C23D3E">
              <w:rPr>
                <w:lang w:val="de-DE"/>
              </w:rPr>
              <w:t>/202</w:t>
            </w:r>
            <w:r w:rsidR="00860212">
              <w:rPr>
                <w:lang w:val="de-DE"/>
              </w:rPr>
              <w:t>4</w:t>
            </w:r>
          </w:p>
        </w:tc>
      </w:tr>
      <w:tr w:rsidR="008F1588" w:rsidRPr="001A4DE8" w14:paraId="44A30F9F" w14:textId="77777777" w:rsidTr="003C69E2">
        <w:trPr>
          <w:trHeight w:val="70"/>
        </w:trPr>
        <w:tc>
          <w:tcPr>
            <w:tcW w:w="2836" w:type="dxa"/>
          </w:tcPr>
          <w:p w14:paraId="4CB3693F" w14:textId="77777777" w:rsidR="008F1588" w:rsidRDefault="008F1588"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de-DE"/>
              </w:rPr>
            </w:pPr>
            <w:r>
              <w:rPr>
                <w:b/>
                <w:lang w:val="de-DE"/>
              </w:rPr>
              <w:t>Course Lecturers</w:t>
            </w:r>
          </w:p>
        </w:tc>
        <w:tc>
          <w:tcPr>
            <w:tcW w:w="7229" w:type="dxa"/>
          </w:tcPr>
          <w:p w14:paraId="6DAB33BE" w14:textId="77777777" w:rsidR="008F1588" w:rsidRDefault="008F1588"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val="de-DE"/>
              </w:rPr>
            </w:pPr>
            <w:r>
              <w:rPr>
                <w:lang w:val="de-DE"/>
              </w:rPr>
              <w:t>Dr. Roger Hosein (</w:t>
            </w:r>
            <w:r w:rsidRPr="00963BCD">
              <w:rPr>
                <w:rStyle w:val="Hyperlink"/>
                <w:lang w:val="de-DE"/>
              </w:rPr>
              <w:t>roger.hosein@sta.uwi.edu</w:t>
            </w:r>
            <w:r>
              <w:rPr>
                <w:lang w:val="de-DE"/>
              </w:rPr>
              <w:t xml:space="preserve">) </w:t>
            </w:r>
          </w:p>
          <w:p w14:paraId="400E5597" w14:textId="77777777" w:rsidR="00294E0D" w:rsidRDefault="00294E0D"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Dr Anne-Marie Mohammed (</w:t>
            </w:r>
            <w:hyperlink r:id="rId8" w:history="1">
              <w:r w:rsidRPr="007D7B0E">
                <w:rPr>
                  <w:rStyle w:val="Hyperlink"/>
                </w:rPr>
                <w:t>anne-marie.mohammed@sta.uwi.edu</w:t>
              </w:r>
            </w:hyperlink>
            <w:r>
              <w:t xml:space="preserve"> </w:t>
            </w:r>
          </w:p>
          <w:p w14:paraId="19D96922" w14:textId="66344BFD" w:rsidR="00294E0D" w:rsidRDefault="00294E0D"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Dr Daren Conrad (</w:t>
            </w:r>
            <w:hyperlink r:id="rId9" w:history="1">
              <w:r w:rsidRPr="007D7B0E">
                <w:rPr>
                  <w:rStyle w:val="Hyperlink"/>
                </w:rPr>
                <w:t>daren.conrad@sta.uwi.edu</w:t>
              </w:r>
            </w:hyperlink>
            <w:r>
              <w:t xml:space="preserve">) </w:t>
            </w:r>
          </w:p>
        </w:tc>
      </w:tr>
      <w:tr w:rsidR="00761BD4" w:rsidRPr="001A4DE8" w14:paraId="33C25314" w14:textId="77777777" w:rsidTr="003C69E2">
        <w:trPr>
          <w:trHeight w:val="70"/>
        </w:trPr>
        <w:tc>
          <w:tcPr>
            <w:tcW w:w="2836" w:type="dxa"/>
          </w:tcPr>
          <w:p w14:paraId="3E9B3189" w14:textId="77777777" w:rsidR="00761BD4" w:rsidRPr="001A4DE8" w:rsidRDefault="00761BD4" w:rsidP="00A237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lang w:val="de-DE"/>
              </w:rPr>
            </w:pPr>
            <w:r>
              <w:rPr>
                <w:b/>
                <w:lang w:val="de-DE"/>
              </w:rPr>
              <w:t>Lecture Schedule</w:t>
            </w:r>
          </w:p>
        </w:tc>
        <w:tc>
          <w:tcPr>
            <w:tcW w:w="7229" w:type="dxa"/>
          </w:tcPr>
          <w:p w14:paraId="76CAE925" w14:textId="77777777" w:rsidR="001E4B01" w:rsidRPr="006036A6" w:rsidRDefault="00294E0D" w:rsidP="00A23724">
            <w:pPr>
              <w:widowControl w:val="0"/>
              <w:tabs>
                <w:tab w:val="left" w:pos="45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6036A6">
              <w:t xml:space="preserve">Fridays 5:00-8:00 pm </w:t>
            </w:r>
          </w:p>
          <w:p w14:paraId="62C82863" w14:textId="354BD2A9" w:rsidR="00556C9F" w:rsidRPr="00107CD9" w:rsidRDefault="00CB7DC8" w:rsidP="0065351B">
            <w:pPr>
              <w:widowControl w:val="0"/>
              <w:tabs>
                <w:tab w:val="left" w:pos="45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6036A6">
              <w:t>S</w:t>
            </w:r>
            <w:r w:rsidR="00556C9F" w:rsidRPr="006036A6">
              <w:t xml:space="preserve">essions will be </w:t>
            </w:r>
            <w:r w:rsidR="0065351B" w:rsidRPr="006036A6">
              <w:t xml:space="preserve">done </w:t>
            </w:r>
            <w:r w:rsidRPr="006036A6">
              <w:t>face-to-face and</w:t>
            </w:r>
            <w:r w:rsidR="00556C9F" w:rsidRPr="006036A6">
              <w:t xml:space="preserve"> virtually via </w:t>
            </w:r>
            <w:r w:rsidR="00241674" w:rsidRPr="006036A6">
              <w:t>zoom</w:t>
            </w:r>
            <w:r w:rsidR="00556C9F">
              <w:t xml:space="preserve"> </w:t>
            </w:r>
          </w:p>
        </w:tc>
      </w:tr>
    </w:tbl>
    <w:p w14:paraId="515603D1" w14:textId="77777777" w:rsidR="00761BD4" w:rsidRPr="00AE2D49" w:rsidRDefault="00761BD4" w:rsidP="005A100F"/>
    <w:p w14:paraId="6BDD4C6E" w14:textId="77777777" w:rsidR="002B6A98" w:rsidRPr="002B6A98" w:rsidRDefault="002B6A98" w:rsidP="002B6A98">
      <w:pPr>
        <w:pStyle w:val="Heading3"/>
        <w:shd w:val="clear" w:color="auto" w:fill="D9D9D9"/>
        <w:jc w:val="both"/>
        <w:rPr>
          <w:rFonts w:ascii="Times New Roman" w:hAnsi="Times New Roman"/>
          <w:b/>
          <w:u w:val="none"/>
        </w:rPr>
      </w:pPr>
      <w:r w:rsidRPr="002B6A98">
        <w:rPr>
          <w:rFonts w:ascii="Times New Roman" w:hAnsi="Times New Roman"/>
          <w:b/>
          <w:u w:val="none"/>
        </w:rPr>
        <w:t>COURSE DESCRIPTION</w:t>
      </w:r>
    </w:p>
    <w:p w14:paraId="23C9FA32" w14:textId="77777777" w:rsidR="00972054" w:rsidRPr="000D3456" w:rsidRDefault="00972054" w:rsidP="00AC7F0F">
      <w:pPr>
        <w:keepNext/>
        <w:jc w:val="both"/>
      </w:pPr>
    </w:p>
    <w:p w14:paraId="6FF1D7E8" w14:textId="04BD507B" w:rsidR="00A23724" w:rsidRPr="0064505A" w:rsidRDefault="00A23724" w:rsidP="00A23724">
      <w:pPr>
        <w:jc w:val="both"/>
        <w:rPr>
          <w:sz w:val="22"/>
          <w:szCs w:val="22"/>
        </w:rPr>
      </w:pPr>
      <w:r>
        <w:t xml:space="preserve">The main objective of this course is to ‘interrogate’ the literature on the economics of development and critically review its applicability to the Caribbean-specific case. Students are expected to become familiar with the theories associated with development and be able to apply these to the Caribbean critically. The rationale is that at this stage of its development, the Caribbean is characterized by universal economic challenges as well as other challenges which are specific to the region. As such through the various discussions raised, students would become more aware of the various inter-linkages among the economies internationally and regionally. </w:t>
      </w:r>
    </w:p>
    <w:p w14:paraId="0A78B448" w14:textId="77777777" w:rsidR="00A23724" w:rsidRDefault="00A23724" w:rsidP="00A23724"/>
    <w:p w14:paraId="15A79D35" w14:textId="77777777" w:rsidR="00D15A61" w:rsidRDefault="00D15A61" w:rsidP="002B6A98">
      <w:pPr>
        <w:keepNext/>
        <w:shd w:val="clear" w:color="auto" w:fill="D9D9D9"/>
        <w:jc w:val="both"/>
        <w:rPr>
          <w:b/>
        </w:rPr>
      </w:pPr>
      <w:r>
        <w:rPr>
          <w:b/>
        </w:rPr>
        <w:t xml:space="preserve">PURPOSE OF THE COURSE </w:t>
      </w:r>
    </w:p>
    <w:p w14:paraId="5A46BB97" w14:textId="77777777" w:rsidR="00D15A61" w:rsidRDefault="00D15A61" w:rsidP="00D15A61">
      <w:pPr>
        <w:keepNext/>
        <w:jc w:val="both"/>
        <w:rPr>
          <w:b/>
        </w:rPr>
      </w:pPr>
    </w:p>
    <w:p w14:paraId="5B1B1D11" w14:textId="723EB70A" w:rsidR="00A23724" w:rsidRDefault="00A45E2E" w:rsidP="00A23724">
      <w:pPr>
        <w:jc w:val="both"/>
      </w:pPr>
      <w:r>
        <w:t>S</w:t>
      </w:r>
      <w:r w:rsidR="00A23724">
        <w:t xml:space="preserve">tudents </w:t>
      </w:r>
      <w:r>
        <w:t xml:space="preserve">will be able to </w:t>
      </w:r>
      <w:r w:rsidR="00A23724">
        <w:t xml:space="preserve">better understand the fundamentals of what development is about currently, particularly for small open economies like those in the Caribbean. </w:t>
      </w:r>
    </w:p>
    <w:p w14:paraId="6C984ECA" w14:textId="77777777" w:rsidR="00A23724" w:rsidRDefault="00A23724" w:rsidP="00A23724">
      <w:pPr>
        <w:jc w:val="both"/>
      </w:pPr>
    </w:p>
    <w:p w14:paraId="3A6078D1" w14:textId="77777777" w:rsidR="003C69E2" w:rsidRDefault="003C69E2" w:rsidP="003C69E2">
      <w:pPr>
        <w:keepNext/>
        <w:shd w:val="clear" w:color="auto" w:fill="D9D9D9"/>
        <w:jc w:val="both"/>
        <w:rPr>
          <w:b/>
        </w:rPr>
      </w:pPr>
      <w:r>
        <w:rPr>
          <w:b/>
        </w:rPr>
        <w:t>INSTRUCTOR INFORMATION</w:t>
      </w:r>
    </w:p>
    <w:p w14:paraId="2207CC16" w14:textId="77777777" w:rsidR="003C69E2" w:rsidRDefault="003C69E2" w:rsidP="00D15A61">
      <w:pPr>
        <w:jc w:val="both"/>
      </w:pPr>
    </w:p>
    <w:p w14:paraId="202D1986" w14:textId="38DD5CB6" w:rsidR="003C69E2" w:rsidRPr="00E13A10" w:rsidRDefault="003C69E2" w:rsidP="003C69E2">
      <w:pPr>
        <w:jc w:val="both"/>
      </w:pPr>
      <w:r w:rsidRPr="00E13A10">
        <w:rPr>
          <w:b/>
        </w:rPr>
        <w:t>LECTURER</w:t>
      </w:r>
      <w:r w:rsidR="00A23724">
        <w:rPr>
          <w:b/>
        </w:rPr>
        <w:t>S</w:t>
      </w:r>
      <w:r w:rsidRPr="00E13A10">
        <w:rPr>
          <w:b/>
        </w:rPr>
        <w:t xml:space="preserve">: </w:t>
      </w:r>
      <w:r w:rsidR="003005D7">
        <w:t>Dr. Roger Hosein</w:t>
      </w:r>
      <w:r w:rsidR="00A23724">
        <w:t xml:space="preserve">, Dr. Anne-Marie Mohammed, Dr Daren Conrad. </w:t>
      </w:r>
    </w:p>
    <w:p w14:paraId="7D38DFA0" w14:textId="77777777" w:rsidR="003C69E2" w:rsidRPr="00E13A10" w:rsidRDefault="003C69E2" w:rsidP="003C69E2">
      <w:pPr>
        <w:jc w:val="both"/>
      </w:pPr>
    </w:p>
    <w:p w14:paraId="49E203F1" w14:textId="77777777" w:rsidR="003C69E2" w:rsidRPr="00E13A10" w:rsidRDefault="003C69E2" w:rsidP="003C69E2">
      <w:pPr>
        <w:jc w:val="both"/>
      </w:pPr>
      <w:r w:rsidRPr="00E13A10">
        <w:rPr>
          <w:b/>
        </w:rPr>
        <w:t>LECTURER’s PHONE CONTACT:</w:t>
      </w:r>
      <w:r w:rsidRPr="00E13A10">
        <w:t>662-2002 EXT 83041</w:t>
      </w:r>
    </w:p>
    <w:p w14:paraId="7EBE216B" w14:textId="77777777" w:rsidR="003C69E2" w:rsidRPr="00E13A10" w:rsidRDefault="003C69E2" w:rsidP="003C69E2">
      <w:pPr>
        <w:jc w:val="both"/>
      </w:pPr>
    </w:p>
    <w:p w14:paraId="5F150326" w14:textId="4AFBBABE" w:rsidR="003C69E2" w:rsidRPr="0064505A" w:rsidRDefault="003C69E2" w:rsidP="003C69E2">
      <w:r w:rsidRPr="0064505A">
        <w:t xml:space="preserve">Office hours- </w:t>
      </w:r>
      <w:r w:rsidR="00D822D5">
        <w:t>Monday 9am- 11am</w:t>
      </w:r>
    </w:p>
    <w:p w14:paraId="4426BD9E" w14:textId="4EEE89A9" w:rsidR="003C69E2" w:rsidRDefault="003C69E2" w:rsidP="003C69E2">
      <w:r w:rsidRPr="00E13A10">
        <w:t xml:space="preserve">Communication policy – Please contact lecturer </w:t>
      </w:r>
      <w:r w:rsidR="0064505A">
        <w:t>via email</w:t>
      </w:r>
      <w:r w:rsidR="008300BA">
        <w:t xml:space="preserve">.   </w:t>
      </w:r>
    </w:p>
    <w:p w14:paraId="1D45370F" w14:textId="698D01B3" w:rsidR="003C69E2" w:rsidRDefault="003C69E2" w:rsidP="003C69E2"/>
    <w:p w14:paraId="61871ED8" w14:textId="66ADBB33" w:rsidR="00A23724" w:rsidRDefault="00A23724" w:rsidP="003C69E2"/>
    <w:p w14:paraId="31F3790E" w14:textId="77777777" w:rsidR="00556C9F" w:rsidRDefault="00556C9F" w:rsidP="003C69E2"/>
    <w:p w14:paraId="0390F94A" w14:textId="6BB8493F" w:rsidR="0064505A" w:rsidRDefault="0064505A" w:rsidP="003C69E2"/>
    <w:p w14:paraId="17DEED07" w14:textId="77777777" w:rsidR="0064505A" w:rsidRDefault="0064505A" w:rsidP="003C69E2"/>
    <w:p w14:paraId="212409B1" w14:textId="77777777" w:rsidR="00241674" w:rsidRDefault="00241674" w:rsidP="003C69E2">
      <w:pPr>
        <w:pStyle w:val="Heading3"/>
      </w:pPr>
    </w:p>
    <w:p w14:paraId="035DFA11" w14:textId="1F3A7841" w:rsidR="003C69E2" w:rsidRPr="00E13A10" w:rsidRDefault="003C69E2" w:rsidP="003C69E2">
      <w:pPr>
        <w:pStyle w:val="Heading3"/>
      </w:pPr>
      <w:r w:rsidRPr="00E13A10">
        <w:t>LETTER TO THE STUDENT</w:t>
      </w:r>
    </w:p>
    <w:p w14:paraId="474F19D2" w14:textId="77777777" w:rsidR="003C69E2" w:rsidRPr="00E13A10" w:rsidRDefault="003C69E2" w:rsidP="003C69E2"/>
    <w:p w14:paraId="409E573E" w14:textId="77777777" w:rsidR="003C69E2" w:rsidRPr="00E13A10" w:rsidRDefault="003C69E2" w:rsidP="003C69E2">
      <w:pPr>
        <w:pStyle w:val="Heading3"/>
        <w:rPr>
          <w:b/>
        </w:rPr>
      </w:pPr>
      <w:r w:rsidRPr="00E13A10">
        <w:t>Dear Students,</w:t>
      </w:r>
    </w:p>
    <w:p w14:paraId="1585CA15" w14:textId="77777777" w:rsidR="003C69E2" w:rsidRPr="00E13A10" w:rsidRDefault="003C69E2" w:rsidP="003C69E2"/>
    <w:p w14:paraId="48A631F7" w14:textId="77777777" w:rsidR="003C69E2" w:rsidRPr="00E13A10" w:rsidRDefault="003C69E2" w:rsidP="003C69E2">
      <w:pPr>
        <w:jc w:val="both"/>
      </w:pPr>
      <w:r>
        <w:t>Caribbean Economic Development</w:t>
      </w:r>
      <w:r w:rsidRPr="00E13A10">
        <w:t xml:space="preserve"> is a course that will allow you to get a better understanding of issues of </w:t>
      </w:r>
      <w:r>
        <w:t>sustainable development</w:t>
      </w:r>
      <w:r w:rsidRPr="00E13A10">
        <w:t xml:space="preserve"> and how they relate to economic </w:t>
      </w:r>
      <w:r>
        <w:t>prospects</w:t>
      </w:r>
      <w:r w:rsidRPr="00E13A10">
        <w:t xml:space="preserve"> of small open economies like those of CARICOM.</w:t>
      </w:r>
    </w:p>
    <w:p w14:paraId="2AD79C43" w14:textId="77777777" w:rsidR="003C69E2" w:rsidRPr="00E13A10" w:rsidRDefault="003C69E2" w:rsidP="003C69E2">
      <w:pPr>
        <w:jc w:val="both"/>
      </w:pPr>
    </w:p>
    <w:p w14:paraId="2C926D6A" w14:textId="2B56448A" w:rsidR="003C69E2" w:rsidRPr="006036A6" w:rsidRDefault="003C69E2" w:rsidP="003C69E2">
      <w:pPr>
        <w:jc w:val="both"/>
        <w:rPr>
          <w:b/>
          <w:bCs/>
        </w:rPr>
      </w:pPr>
      <w:r w:rsidRPr="006036A6">
        <w:t>This course is going to be</w:t>
      </w:r>
      <w:r w:rsidR="006927AD" w:rsidRPr="006036A6">
        <w:t xml:space="preserve"> delivered </w:t>
      </w:r>
      <w:r w:rsidR="00D822D5" w:rsidRPr="006036A6">
        <w:t>face to face</w:t>
      </w:r>
      <w:r w:rsidR="00D66893" w:rsidRPr="006036A6">
        <w:t xml:space="preserve"> but </w:t>
      </w:r>
      <w:r w:rsidR="00D66893" w:rsidRPr="006036A6">
        <w:rPr>
          <w:b/>
          <w:bCs/>
        </w:rPr>
        <w:t xml:space="preserve">note that three (3) guest lectures facilitated via zoom online conference sessions will apply to the delivery of this course. </w:t>
      </w:r>
      <w:r w:rsidR="008300BA" w:rsidRPr="006036A6">
        <w:t xml:space="preserve">The course would </w:t>
      </w:r>
      <w:r w:rsidR="006927AD" w:rsidRPr="006036A6">
        <w:t xml:space="preserve">be </w:t>
      </w:r>
      <w:r w:rsidRPr="006036A6">
        <w:t xml:space="preserve">interactive and </w:t>
      </w:r>
      <w:r w:rsidR="008300BA" w:rsidRPr="006036A6">
        <w:t xml:space="preserve">students are expected to </w:t>
      </w:r>
      <w:r w:rsidRPr="006036A6">
        <w:t>participate during lectures</w:t>
      </w:r>
      <w:r w:rsidR="008300BA" w:rsidRPr="006036A6">
        <w:t>.</w:t>
      </w:r>
      <w:r w:rsidRPr="006036A6">
        <w:t xml:space="preserve"> Development issues relate to </w:t>
      </w:r>
      <w:r w:rsidR="008300BA" w:rsidRPr="006036A6">
        <w:t>everyday</w:t>
      </w:r>
      <w:r w:rsidRPr="006036A6">
        <w:t xml:space="preserve"> issues for all citizens of a country and the goal of this course is for students to better appreciate how important </w:t>
      </w:r>
      <w:r w:rsidR="00F2268B" w:rsidRPr="006036A6">
        <w:t>efficient</w:t>
      </w:r>
      <w:r w:rsidRPr="006036A6">
        <w:t xml:space="preserve"> policy planning is to propelling growth and development for every country.</w:t>
      </w:r>
    </w:p>
    <w:p w14:paraId="087C4265" w14:textId="77777777" w:rsidR="003C69E2" w:rsidRPr="00E13A10" w:rsidRDefault="003C69E2" w:rsidP="003C69E2">
      <w:pPr>
        <w:jc w:val="both"/>
      </w:pPr>
    </w:p>
    <w:p w14:paraId="220BC9BA" w14:textId="77777777" w:rsidR="003C69E2" w:rsidRPr="00E13A10" w:rsidRDefault="003C69E2" w:rsidP="003C69E2">
      <w:pPr>
        <w:jc w:val="both"/>
      </w:pPr>
      <w:r w:rsidRPr="00E13A10">
        <w:t xml:space="preserve">Note that your success with the material depends on you. Welcome to </w:t>
      </w:r>
      <w:r w:rsidRPr="00F2268B">
        <w:rPr>
          <w:i/>
        </w:rPr>
        <w:t>Caribbean Economic Development</w:t>
      </w:r>
      <w:r w:rsidRPr="00E13A10">
        <w:t>. I look forward to your participation and engagement.</w:t>
      </w:r>
    </w:p>
    <w:p w14:paraId="39469E6A" w14:textId="77777777" w:rsidR="003C69E2" w:rsidRPr="00E13A10" w:rsidRDefault="003C69E2" w:rsidP="003C69E2"/>
    <w:p w14:paraId="65382B09" w14:textId="77777777" w:rsidR="00800E10" w:rsidRPr="002B6A98" w:rsidRDefault="00800E10" w:rsidP="00800E10">
      <w:pPr>
        <w:pStyle w:val="Heading2"/>
        <w:shd w:val="clear" w:color="auto" w:fill="D9D9D9"/>
        <w:spacing w:line="240" w:lineRule="auto"/>
        <w:jc w:val="both"/>
        <w:rPr>
          <w:rFonts w:ascii="Times New Roman" w:hAnsi="Times New Roman"/>
          <w:u w:val="none"/>
        </w:rPr>
      </w:pPr>
      <w:r>
        <w:rPr>
          <w:rFonts w:ascii="Times New Roman" w:hAnsi="Times New Roman"/>
          <w:u w:val="none"/>
        </w:rPr>
        <w:t xml:space="preserve">GOALS / AIMS </w:t>
      </w:r>
    </w:p>
    <w:p w14:paraId="36D7F301" w14:textId="77777777" w:rsidR="00800E10" w:rsidRDefault="00800E10" w:rsidP="00D15A61">
      <w:pPr>
        <w:jc w:val="both"/>
      </w:pPr>
    </w:p>
    <w:p w14:paraId="15923513" w14:textId="77777777" w:rsidR="00800E10" w:rsidRPr="00E13A10" w:rsidRDefault="00800E10" w:rsidP="00800E10">
      <w:pPr>
        <w:jc w:val="both"/>
      </w:pPr>
      <w:r w:rsidRPr="00E13A10">
        <w:t xml:space="preserve">To equip students with an adequate set of tools; theoretical and practical; to understand the issues in </w:t>
      </w:r>
      <w:r>
        <w:t>sustainable development</w:t>
      </w:r>
    </w:p>
    <w:p w14:paraId="250AC6DC" w14:textId="77777777" w:rsidR="00800E10" w:rsidRPr="00E13A10" w:rsidRDefault="00800E10" w:rsidP="00800E10">
      <w:pPr>
        <w:jc w:val="both"/>
      </w:pPr>
    </w:p>
    <w:p w14:paraId="297BBF2A" w14:textId="77777777" w:rsidR="00800E10" w:rsidRPr="00E13A10" w:rsidRDefault="00800E10" w:rsidP="00ED528E">
      <w:pPr>
        <w:pStyle w:val="ListParagraph"/>
        <w:numPr>
          <w:ilvl w:val="0"/>
          <w:numId w:val="3"/>
        </w:numPr>
        <w:jc w:val="both"/>
      </w:pPr>
      <w:r w:rsidRPr="00E13A10">
        <w:t xml:space="preserve">To provide students pursuing the </w:t>
      </w:r>
      <w:proofErr w:type="spellStart"/>
      <w:r>
        <w:t>M</w:t>
      </w:r>
      <w:r w:rsidRPr="00E13A10">
        <w:t>sc</w:t>
      </w:r>
      <w:proofErr w:type="spellEnd"/>
      <w:r w:rsidRPr="00E13A10">
        <w:t xml:space="preserve">. Economics degree with the ability to conduct in-depth analysis of </w:t>
      </w:r>
      <w:r>
        <w:t>development</w:t>
      </w:r>
      <w:r w:rsidRPr="00E13A10">
        <w:t xml:space="preserve"> issues affecting CARICOM.</w:t>
      </w:r>
    </w:p>
    <w:p w14:paraId="0B616E8D" w14:textId="77777777" w:rsidR="00800E10" w:rsidRPr="00E13A10" w:rsidRDefault="00800E10" w:rsidP="00ED528E">
      <w:pPr>
        <w:pStyle w:val="ListParagraph"/>
        <w:numPr>
          <w:ilvl w:val="0"/>
          <w:numId w:val="3"/>
        </w:numPr>
        <w:jc w:val="both"/>
      </w:pPr>
      <w:r w:rsidRPr="00E13A10">
        <w:t>To provide students wishing to further their academic caree</w:t>
      </w:r>
      <w:r>
        <w:t>rs in Development</w:t>
      </w:r>
      <w:r w:rsidRPr="00E13A10">
        <w:t xml:space="preserve"> Economics with the analytical skills to have a good command of major topics in </w:t>
      </w:r>
      <w:r>
        <w:t>the field</w:t>
      </w:r>
      <w:r w:rsidRPr="00E13A10">
        <w:t>.</w:t>
      </w:r>
    </w:p>
    <w:p w14:paraId="33DAC4DB" w14:textId="2D30FC23" w:rsidR="00800E10" w:rsidRPr="00E13A10" w:rsidRDefault="00800E10" w:rsidP="00ED528E">
      <w:pPr>
        <w:pStyle w:val="ListParagraph"/>
        <w:numPr>
          <w:ilvl w:val="0"/>
          <w:numId w:val="3"/>
        </w:numPr>
        <w:jc w:val="both"/>
      </w:pPr>
      <w:r w:rsidRPr="00E13A10">
        <w:t>To br</w:t>
      </w:r>
      <w:r w:rsidR="00146449">
        <w:t>oaden the career potential for g</w:t>
      </w:r>
      <w:r w:rsidRPr="00E13A10">
        <w:t xml:space="preserve">raduates who intend to pursue </w:t>
      </w:r>
      <w:r w:rsidR="0064505A">
        <w:t>planning-based</w:t>
      </w:r>
      <w:r w:rsidRPr="00E13A10">
        <w:t xml:space="preserve"> careers as economic analysts/consultants within the Caribbean or elsewhere.</w:t>
      </w:r>
    </w:p>
    <w:p w14:paraId="6ABED0C9" w14:textId="77777777" w:rsidR="00800E10" w:rsidRPr="00E13A10" w:rsidRDefault="00800E10" w:rsidP="00800E10">
      <w:pPr>
        <w:jc w:val="both"/>
      </w:pPr>
    </w:p>
    <w:p w14:paraId="355C96F2" w14:textId="77777777" w:rsidR="00800E10" w:rsidRPr="00E13A10" w:rsidRDefault="00800E10" w:rsidP="00800E10"/>
    <w:p w14:paraId="3C179948" w14:textId="77777777" w:rsidR="00800E10" w:rsidRPr="00E13A10" w:rsidRDefault="00800E10" w:rsidP="00800E10">
      <w:pPr>
        <w:shd w:val="clear" w:color="auto" w:fill="D9D9D9" w:themeFill="background1" w:themeFillShade="D9"/>
        <w:rPr>
          <w:b/>
        </w:rPr>
      </w:pPr>
      <w:r w:rsidRPr="00E13A10">
        <w:rPr>
          <w:b/>
        </w:rPr>
        <w:t>GENERAL OBJECTIVES</w:t>
      </w:r>
    </w:p>
    <w:p w14:paraId="7060310D" w14:textId="77777777" w:rsidR="00800E10" w:rsidRPr="00E13A10" w:rsidRDefault="00800E10" w:rsidP="00ED528E">
      <w:pPr>
        <w:pStyle w:val="ListParagraph"/>
        <w:numPr>
          <w:ilvl w:val="0"/>
          <w:numId w:val="4"/>
        </w:numPr>
        <w:jc w:val="both"/>
      </w:pPr>
      <w:r w:rsidRPr="00E13A10">
        <w:t xml:space="preserve">To simplify </w:t>
      </w:r>
      <w:r>
        <w:t>development</w:t>
      </w:r>
      <w:r w:rsidRPr="00E13A10">
        <w:t xml:space="preserve"> theory into practical </w:t>
      </w:r>
      <w:r>
        <w:t>approaches to policy making</w:t>
      </w:r>
      <w:r w:rsidRPr="00E13A10">
        <w:t xml:space="preserve">. </w:t>
      </w:r>
    </w:p>
    <w:p w14:paraId="3546AE05" w14:textId="17B91EB6" w:rsidR="00800E10" w:rsidRPr="00E13A10" w:rsidRDefault="00800E10" w:rsidP="00ED528E">
      <w:pPr>
        <w:pStyle w:val="ListParagraph"/>
        <w:numPr>
          <w:ilvl w:val="0"/>
          <w:numId w:val="4"/>
        </w:numPr>
        <w:jc w:val="both"/>
      </w:pPr>
      <w:r w:rsidRPr="00E13A10">
        <w:t xml:space="preserve">To enable students to understand </w:t>
      </w:r>
      <w:r>
        <w:t>sustainable development</w:t>
      </w:r>
      <w:r w:rsidRPr="00E13A10">
        <w:t xml:space="preserve"> issues within CARICOM</w:t>
      </w:r>
    </w:p>
    <w:p w14:paraId="738EB7AD" w14:textId="77777777" w:rsidR="00800E10" w:rsidRDefault="00800E10" w:rsidP="00ED528E">
      <w:pPr>
        <w:pStyle w:val="ListParagraph"/>
        <w:numPr>
          <w:ilvl w:val="0"/>
          <w:numId w:val="4"/>
        </w:numPr>
        <w:jc w:val="both"/>
      </w:pPr>
      <w:r w:rsidRPr="00E13A10">
        <w:t xml:space="preserve">To enable the students </w:t>
      </w:r>
      <w:r w:rsidR="00146449">
        <w:t xml:space="preserve">to have </w:t>
      </w:r>
      <w:r w:rsidRPr="00E13A10">
        <w:t xml:space="preserve">a better understanding of the concept of </w:t>
      </w:r>
      <w:r>
        <w:t xml:space="preserve">and need for </w:t>
      </w:r>
      <w:r w:rsidR="00146449">
        <w:t xml:space="preserve">local economic development. </w:t>
      </w:r>
    </w:p>
    <w:p w14:paraId="45295B16" w14:textId="77777777" w:rsidR="00800E10" w:rsidRPr="00D15A61" w:rsidRDefault="00800E10" w:rsidP="00D15A61">
      <w:pPr>
        <w:jc w:val="both"/>
      </w:pPr>
    </w:p>
    <w:p w14:paraId="5E9842EB" w14:textId="77777777" w:rsidR="00D15A61" w:rsidRDefault="00D15A61" w:rsidP="00D15A61">
      <w:pPr>
        <w:keepNext/>
        <w:jc w:val="both"/>
        <w:rPr>
          <w:b/>
        </w:rPr>
      </w:pPr>
    </w:p>
    <w:p w14:paraId="124C08BE" w14:textId="77777777" w:rsidR="002B6A98" w:rsidRPr="002B6A98" w:rsidRDefault="002B6A98" w:rsidP="002B6A98">
      <w:pPr>
        <w:keepNext/>
        <w:shd w:val="clear" w:color="auto" w:fill="D9D9D9"/>
        <w:jc w:val="both"/>
        <w:rPr>
          <w:b/>
        </w:rPr>
      </w:pPr>
      <w:r w:rsidRPr="002B6A98">
        <w:rPr>
          <w:b/>
        </w:rPr>
        <w:t>LEARNING OUTCOMES</w:t>
      </w:r>
    </w:p>
    <w:p w14:paraId="09F80C8F" w14:textId="77777777" w:rsidR="00C937F9" w:rsidRPr="000D3456" w:rsidRDefault="00C937F9" w:rsidP="00B56E58">
      <w:pPr>
        <w:keepNext/>
        <w:jc w:val="both"/>
        <w:rPr>
          <w:b/>
        </w:rPr>
      </w:pPr>
    </w:p>
    <w:p w14:paraId="0C0691E2" w14:textId="77777777" w:rsidR="00917909" w:rsidRDefault="00AC7F0F" w:rsidP="00B56E58">
      <w:pPr>
        <w:keepNext/>
        <w:jc w:val="both"/>
      </w:pPr>
      <w:r w:rsidRPr="000D3456">
        <w:t>Students who successfully complete this course will have</w:t>
      </w:r>
      <w:r w:rsidR="00917909">
        <w:t>, (by means of identification and interpretation)</w:t>
      </w:r>
      <w:r w:rsidR="00AE2D49">
        <w:t>,</w:t>
      </w:r>
      <w:r w:rsidRPr="000D3456">
        <w:t xml:space="preserve"> </w:t>
      </w:r>
      <w:r w:rsidR="008C5BF7" w:rsidRPr="000D3456">
        <w:t xml:space="preserve">acquired </w:t>
      </w:r>
      <w:r w:rsidRPr="000D3456">
        <w:t>a grasp</w:t>
      </w:r>
      <w:r w:rsidR="00917909">
        <w:t xml:space="preserve"> </w:t>
      </w:r>
      <w:r w:rsidRPr="000D3456">
        <w:t>of</w:t>
      </w:r>
      <w:r w:rsidR="00917909">
        <w:t>:</w:t>
      </w:r>
    </w:p>
    <w:p w14:paraId="73174CF6" w14:textId="2EE20454" w:rsidR="00D45E79" w:rsidRDefault="00AC7F0F" w:rsidP="00ED528E">
      <w:pPr>
        <w:keepNext/>
        <w:numPr>
          <w:ilvl w:val="0"/>
          <w:numId w:val="2"/>
        </w:numPr>
        <w:jc w:val="both"/>
      </w:pPr>
      <w:r w:rsidRPr="000D3456">
        <w:t xml:space="preserve">the range </w:t>
      </w:r>
      <w:r w:rsidR="00395AF9">
        <w:t xml:space="preserve">theories of </w:t>
      </w:r>
      <w:r w:rsidRPr="000D3456">
        <w:t xml:space="preserve">development; </w:t>
      </w:r>
    </w:p>
    <w:p w14:paraId="5FF06C9B" w14:textId="77777777" w:rsidR="00D45E79" w:rsidRDefault="00C937F9" w:rsidP="00ED528E">
      <w:pPr>
        <w:keepNext/>
        <w:numPr>
          <w:ilvl w:val="0"/>
          <w:numId w:val="2"/>
        </w:numPr>
        <w:jc w:val="both"/>
      </w:pPr>
      <w:r w:rsidRPr="000D3456">
        <w:t xml:space="preserve">how these </w:t>
      </w:r>
      <w:r w:rsidR="00AC7F0F" w:rsidRPr="000D3456">
        <w:t xml:space="preserve">approaches </w:t>
      </w:r>
      <w:r w:rsidRPr="000D3456">
        <w:t>are converted to measurable indicators</w:t>
      </w:r>
      <w:r w:rsidR="00AC7F0F" w:rsidRPr="000D3456">
        <w:t xml:space="preserve">; </w:t>
      </w:r>
      <w:r w:rsidR="003E3115">
        <w:t xml:space="preserve">and </w:t>
      </w:r>
    </w:p>
    <w:p w14:paraId="25835E3C" w14:textId="77777777" w:rsidR="00D45E79" w:rsidRDefault="00AC7F0F" w:rsidP="00ED528E">
      <w:pPr>
        <w:keepNext/>
        <w:numPr>
          <w:ilvl w:val="0"/>
          <w:numId w:val="2"/>
        </w:numPr>
        <w:jc w:val="both"/>
      </w:pPr>
      <w:r w:rsidRPr="000D3456">
        <w:t xml:space="preserve">of key policy issues which </w:t>
      </w:r>
      <w:r w:rsidR="00146449">
        <w:t>must be considered by small open developing economies such as those in the region</w:t>
      </w:r>
      <w:r w:rsidR="00917909" w:rsidRPr="000D3456">
        <w:t xml:space="preserve">. </w:t>
      </w:r>
    </w:p>
    <w:p w14:paraId="3BC2FB2A" w14:textId="77777777" w:rsidR="00AE2D49" w:rsidRDefault="00AE2D49" w:rsidP="00AE2D49">
      <w:pPr>
        <w:keepNext/>
        <w:ind w:left="360"/>
        <w:jc w:val="both"/>
      </w:pPr>
    </w:p>
    <w:p w14:paraId="422A4C28" w14:textId="77777777" w:rsidR="00D45E79" w:rsidRDefault="00917909" w:rsidP="00800E10">
      <w:pPr>
        <w:keepNext/>
        <w:jc w:val="both"/>
      </w:pPr>
      <w:r w:rsidRPr="000D3456">
        <w:t>Finally</w:t>
      </w:r>
      <w:r w:rsidR="00AC7F0F" w:rsidRPr="000D3456">
        <w:t xml:space="preserve">, the students will also </w:t>
      </w:r>
      <w:r w:rsidR="00D63544" w:rsidRPr="000D3456">
        <w:t>garner</w:t>
      </w:r>
      <w:r w:rsidR="00AC7F0F" w:rsidRPr="000D3456">
        <w:t xml:space="preserve"> a detailed </w:t>
      </w:r>
      <w:r w:rsidR="00CC4408">
        <w:t>understanding</w:t>
      </w:r>
      <w:r w:rsidR="00AC7F0F" w:rsidRPr="000D3456">
        <w:t xml:space="preserve"> of the specificities of the development challenge</w:t>
      </w:r>
      <w:r w:rsidR="00146449">
        <w:t xml:space="preserve">s. </w:t>
      </w:r>
      <w:r w:rsidR="00AC7F0F" w:rsidRPr="000D3456">
        <w:t xml:space="preserve"> </w:t>
      </w:r>
    </w:p>
    <w:p w14:paraId="6BB86276" w14:textId="77777777" w:rsidR="00A37039" w:rsidRPr="000D3456" w:rsidRDefault="00A37039" w:rsidP="00972054">
      <w:pPr>
        <w:jc w:val="both"/>
        <w:rPr>
          <w:b/>
          <w:u w:val="single"/>
        </w:rPr>
      </w:pPr>
    </w:p>
    <w:p w14:paraId="1BA63118" w14:textId="77777777" w:rsidR="002B6A98" w:rsidRPr="002B6A98" w:rsidRDefault="002B6A98" w:rsidP="002B6A98">
      <w:pPr>
        <w:pStyle w:val="Heading2"/>
        <w:shd w:val="clear" w:color="auto" w:fill="D9D9D9"/>
        <w:spacing w:line="240" w:lineRule="auto"/>
        <w:jc w:val="both"/>
        <w:rPr>
          <w:rFonts w:ascii="Times New Roman" w:hAnsi="Times New Roman"/>
          <w:u w:val="none"/>
        </w:rPr>
      </w:pPr>
      <w:r w:rsidRPr="002B6A98">
        <w:rPr>
          <w:rFonts w:ascii="Times New Roman" w:hAnsi="Times New Roman"/>
          <w:u w:val="none"/>
        </w:rPr>
        <w:t>ASSESSMENT</w:t>
      </w:r>
    </w:p>
    <w:p w14:paraId="51B632AB" w14:textId="77777777" w:rsidR="00972054" w:rsidRPr="000D3456" w:rsidRDefault="00972054" w:rsidP="00972054">
      <w:pPr>
        <w:jc w:val="both"/>
      </w:pPr>
    </w:p>
    <w:p w14:paraId="55C2B8DD" w14:textId="77777777" w:rsidR="00972054" w:rsidRPr="001C78F2" w:rsidRDefault="00146449" w:rsidP="00972054">
      <w:pPr>
        <w:jc w:val="both"/>
      </w:pPr>
      <w:r w:rsidRPr="001C78F2">
        <w:t xml:space="preserve">The course will be </w:t>
      </w:r>
      <w:r w:rsidRPr="00AF2F86">
        <w:t xml:space="preserve">assessed via a project which </w:t>
      </w:r>
      <w:r w:rsidRPr="001C78F2">
        <w:t xml:space="preserve">will account </w:t>
      </w:r>
      <w:r w:rsidR="00972054" w:rsidRPr="001C78F2">
        <w:t xml:space="preserve">for 40% of the marks with a final examination </w:t>
      </w:r>
      <w:r w:rsidRPr="001C78F2">
        <w:t>contributing</w:t>
      </w:r>
      <w:r w:rsidR="00972054" w:rsidRPr="001C78F2">
        <w:t xml:space="preserve"> the remaining 60%. The project will draw on the material covered by the course and </w:t>
      </w:r>
      <w:r w:rsidR="00CC4408" w:rsidRPr="001C78F2">
        <w:t>would require application of said material</w:t>
      </w:r>
      <w:r w:rsidR="00972054" w:rsidRPr="001C78F2">
        <w:t xml:space="preserve"> to one or more specific challenges of development facing Caribbean countries.</w:t>
      </w:r>
      <w:r w:rsidR="00D63544" w:rsidRPr="001C78F2">
        <w:t xml:space="preserve"> The final examination also will reflect a similar approach.</w:t>
      </w:r>
    </w:p>
    <w:p w14:paraId="2A3AE1F5" w14:textId="77777777" w:rsidR="00800E10" w:rsidRPr="001C78F2" w:rsidRDefault="00800E10" w:rsidP="00972054">
      <w:pPr>
        <w:jc w:val="both"/>
      </w:pPr>
    </w:p>
    <w:p w14:paraId="2FFB4E85" w14:textId="77777777" w:rsidR="00800E10" w:rsidRPr="00800E10" w:rsidRDefault="00800E10" w:rsidP="00800E10">
      <w:pPr>
        <w:shd w:val="clear" w:color="auto" w:fill="D9D9D9" w:themeFill="background1" w:themeFillShade="D9"/>
        <w:jc w:val="both"/>
        <w:rPr>
          <w:b/>
        </w:rPr>
      </w:pPr>
      <w:r w:rsidRPr="00800E10">
        <w:rPr>
          <w:b/>
        </w:rPr>
        <w:t xml:space="preserve">COURSEWORK ASSIGNMENT </w:t>
      </w:r>
    </w:p>
    <w:p w14:paraId="570007FA" w14:textId="77777777" w:rsidR="00AE2D49" w:rsidRDefault="00AE2D49" w:rsidP="00AE2D49">
      <w:pPr>
        <w:rPr>
          <w:b/>
          <w:bCs/>
        </w:rPr>
      </w:pPr>
    </w:p>
    <w:p w14:paraId="7711F321" w14:textId="77777777" w:rsidR="001161FE" w:rsidRDefault="001161FE" w:rsidP="001161FE">
      <w:pPr>
        <w:spacing w:line="480" w:lineRule="auto"/>
        <w:jc w:val="both"/>
      </w:pPr>
      <w:r>
        <w:t>The course work will be built arround the following topics:</w:t>
      </w:r>
    </w:p>
    <w:p w14:paraId="06A92051" w14:textId="6007F2A7" w:rsidR="001161FE" w:rsidRDefault="001161FE" w:rsidP="001161FE">
      <w:pPr>
        <w:pStyle w:val="ListParagraph"/>
        <w:numPr>
          <w:ilvl w:val="0"/>
          <w:numId w:val="33"/>
        </w:numPr>
        <w:spacing w:line="480" w:lineRule="auto"/>
        <w:jc w:val="both"/>
      </w:pPr>
      <w:r>
        <w:t>Intra-industry trade of small states (wits)</w:t>
      </w:r>
    </w:p>
    <w:p w14:paraId="2149897C" w14:textId="23386079" w:rsidR="001161FE" w:rsidRDefault="001161FE" w:rsidP="001161FE">
      <w:pPr>
        <w:pStyle w:val="ListParagraph"/>
        <w:numPr>
          <w:ilvl w:val="0"/>
          <w:numId w:val="33"/>
        </w:numPr>
        <w:spacing w:line="480" w:lineRule="auto"/>
        <w:jc w:val="both"/>
      </w:pPr>
      <w:r>
        <w:t>The labor market implications of a resource boom</w:t>
      </w:r>
    </w:p>
    <w:p w14:paraId="1D2C2D85" w14:textId="553F5A59" w:rsidR="001161FE" w:rsidRDefault="001161FE" w:rsidP="001161FE">
      <w:pPr>
        <w:pStyle w:val="ListParagraph"/>
        <w:numPr>
          <w:ilvl w:val="0"/>
          <w:numId w:val="33"/>
        </w:numPr>
        <w:spacing w:line="480" w:lineRule="auto"/>
        <w:jc w:val="both"/>
      </w:pPr>
      <w:r>
        <w:t>Distinguish the ESI from the SICT and DICT</w:t>
      </w:r>
    </w:p>
    <w:p w14:paraId="42DB0821" w14:textId="05E759D8" w:rsidR="001161FE" w:rsidRDefault="001161FE" w:rsidP="001161FE">
      <w:pPr>
        <w:pStyle w:val="ListParagraph"/>
        <w:numPr>
          <w:ilvl w:val="0"/>
          <w:numId w:val="33"/>
        </w:numPr>
        <w:spacing w:line="480" w:lineRule="auto"/>
        <w:jc w:val="both"/>
      </w:pPr>
      <w:r>
        <w:t>Access the impact of the resource curse in institution strength in resource and non-resource rich Caricom countries.</w:t>
      </w:r>
    </w:p>
    <w:p w14:paraId="0FBAEEFF" w14:textId="12FB96F2" w:rsidR="001161FE" w:rsidRDefault="001161FE" w:rsidP="001161FE">
      <w:pPr>
        <w:pStyle w:val="ListParagraph"/>
        <w:numPr>
          <w:ilvl w:val="0"/>
          <w:numId w:val="33"/>
        </w:numPr>
        <w:spacing w:line="480" w:lineRule="auto"/>
        <w:jc w:val="both"/>
      </w:pPr>
      <w:r>
        <w:t xml:space="preserve">Access the trade vulnerability attributes of small Caribbean states using the </w:t>
      </w:r>
      <w:proofErr w:type="spellStart"/>
      <w:r>
        <w:t>Maxmin</w:t>
      </w:r>
      <w:proofErr w:type="spellEnd"/>
      <w:r>
        <w:t xml:space="preserve"> method around the following three variables: export instability, export concentration, trade openness.</w:t>
      </w:r>
    </w:p>
    <w:p w14:paraId="3F74E8C0" w14:textId="77777777" w:rsidR="00CB7DC8" w:rsidRDefault="00CB7DC8" w:rsidP="003A0F9F">
      <w:pPr>
        <w:jc w:val="both"/>
        <w:rPr>
          <w:b/>
          <w:bCs/>
        </w:rPr>
      </w:pPr>
    </w:p>
    <w:p w14:paraId="0311D982" w14:textId="77777777" w:rsidR="00CB7DC8" w:rsidRDefault="00CB7DC8" w:rsidP="00AE2D49">
      <w:pPr>
        <w:rPr>
          <w:b/>
          <w:bCs/>
        </w:rPr>
      </w:pPr>
    </w:p>
    <w:p w14:paraId="5ED1F5D7" w14:textId="77777777" w:rsidR="00CB7DC8" w:rsidRDefault="00CB7DC8" w:rsidP="00AE2D49">
      <w:pPr>
        <w:rPr>
          <w:b/>
          <w:bCs/>
        </w:rPr>
      </w:pPr>
    </w:p>
    <w:p w14:paraId="37D119FE" w14:textId="77777777" w:rsidR="00CB7DC8" w:rsidRDefault="00CB7DC8" w:rsidP="00AE2D49">
      <w:pPr>
        <w:rPr>
          <w:b/>
          <w:bCs/>
        </w:rPr>
      </w:pPr>
    </w:p>
    <w:p w14:paraId="6BDEEA6E" w14:textId="77777777" w:rsidR="00CB7DC8" w:rsidRDefault="00CB7DC8" w:rsidP="00AE2D49">
      <w:pPr>
        <w:rPr>
          <w:b/>
          <w:bCs/>
        </w:rPr>
      </w:pPr>
    </w:p>
    <w:p w14:paraId="0656C3A8" w14:textId="77777777" w:rsidR="00D5585C" w:rsidRPr="00045735" w:rsidRDefault="00D5585C" w:rsidP="00045735">
      <w:pPr>
        <w:shd w:val="clear" w:color="auto" w:fill="FFFFFF"/>
        <w:jc w:val="both"/>
        <w:outlineLvl w:val="1"/>
        <w:rPr>
          <w:sz w:val="20"/>
          <w:szCs w:val="20"/>
          <w:lang w:eastAsia="en-TT"/>
        </w:rPr>
      </w:pPr>
    </w:p>
    <w:p w14:paraId="35860356" w14:textId="6AE83176" w:rsidR="007127C9" w:rsidRPr="007127C9" w:rsidRDefault="00AE2D49" w:rsidP="00AE2D49">
      <w:pPr>
        <w:shd w:val="clear" w:color="auto" w:fill="D9D9D9"/>
        <w:rPr>
          <w:b/>
          <w:bCs/>
        </w:rPr>
      </w:pPr>
      <w:r w:rsidRPr="002B6A98">
        <w:rPr>
          <w:b/>
          <w:bCs/>
        </w:rPr>
        <w:t xml:space="preserve">STUDENT PARTICIPATION IN PLANNED </w:t>
      </w:r>
      <w:r w:rsidR="003E3115">
        <w:rPr>
          <w:b/>
          <w:bCs/>
        </w:rPr>
        <w:t xml:space="preserve">DEPARTMENTAL </w:t>
      </w:r>
      <w:r w:rsidR="00660638">
        <w:rPr>
          <w:b/>
          <w:bCs/>
        </w:rPr>
        <w:t xml:space="preserve">ACTIVITIES </w:t>
      </w:r>
    </w:p>
    <w:p w14:paraId="713AB7C1" w14:textId="33B2EEEA" w:rsidR="000C7996" w:rsidRPr="006036A6" w:rsidRDefault="000C7996" w:rsidP="00ED528E">
      <w:pPr>
        <w:pStyle w:val="ListParagraph"/>
        <w:numPr>
          <w:ilvl w:val="0"/>
          <w:numId w:val="1"/>
        </w:numPr>
        <w:spacing w:before="240"/>
        <w:contextualSpacing w:val="0"/>
      </w:pPr>
      <w:r w:rsidRPr="006036A6">
        <w:lastRenderedPageBreak/>
        <w:t xml:space="preserve">Attendance at the </w:t>
      </w:r>
      <w:r w:rsidR="00800E10" w:rsidRPr="006036A6">
        <w:t xml:space="preserve">Department’s </w:t>
      </w:r>
      <w:r w:rsidRPr="006036A6">
        <w:t>Post Budget Forum</w:t>
      </w:r>
      <w:r w:rsidR="00146449" w:rsidRPr="006036A6">
        <w:t>s</w:t>
      </w:r>
      <w:r w:rsidRPr="006036A6">
        <w:t xml:space="preserve"> </w:t>
      </w:r>
    </w:p>
    <w:p w14:paraId="74A86C2F" w14:textId="395138BE" w:rsidR="003005D7" w:rsidRPr="006036A6" w:rsidRDefault="003005D7" w:rsidP="00ED528E">
      <w:pPr>
        <w:pStyle w:val="ListParagraph"/>
        <w:numPr>
          <w:ilvl w:val="0"/>
          <w:numId w:val="1"/>
        </w:numPr>
        <w:spacing w:before="240"/>
        <w:contextualSpacing w:val="0"/>
      </w:pPr>
      <w:r w:rsidRPr="006036A6">
        <w:t xml:space="preserve">Attendance at TEDU’s Community Engagement Series  </w:t>
      </w:r>
    </w:p>
    <w:p w14:paraId="7C4B37B0" w14:textId="183B2D00" w:rsidR="007127C9" w:rsidRDefault="007127C9" w:rsidP="00ED528E">
      <w:pPr>
        <w:pStyle w:val="ListParagraph"/>
        <w:numPr>
          <w:ilvl w:val="0"/>
          <w:numId w:val="1"/>
        </w:numPr>
        <w:spacing w:before="240"/>
        <w:contextualSpacing w:val="0"/>
      </w:pPr>
      <w:r w:rsidRPr="006036A6">
        <w:t>Attendance at the Con</w:t>
      </w:r>
      <w:r w:rsidR="00B00A79" w:rsidRPr="006036A6">
        <w:t>f</w:t>
      </w:r>
      <w:r w:rsidR="00660638" w:rsidRPr="006036A6">
        <w:t xml:space="preserve">erence on the </w:t>
      </w:r>
      <w:r w:rsidR="004E7D29" w:rsidRPr="006036A6">
        <w:t>Economy</w:t>
      </w:r>
      <w:r w:rsidRPr="005E6DB5">
        <w:t>.</w:t>
      </w:r>
    </w:p>
    <w:p w14:paraId="6CA45B70" w14:textId="77777777" w:rsidR="007127C9" w:rsidRDefault="007127C9" w:rsidP="007127C9">
      <w:pPr>
        <w:rPr>
          <w:rFonts w:ascii="Times-Bold" w:hAnsi="Times-Bold"/>
          <w:b/>
          <w:sz w:val="32"/>
          <w:szCs w:val="32"/>
        </w:rPr>
      </w:pPr>
    </w:p>
    <w:p w14:paraId="7854C54E" w14:textId="77777777" w:rsidR="004E7D29" w:rsidRPr="002B6A98" w:rsidRDefault="004E7D29" w:rsidP="004E7D29">
      <w:pPr>
        <w:pStyle w:val="Heading2"/>
        <w:shd w:val="clear" w:color="auto" w:fill="D9D9D9"/>
        <w:spacing w:line="240" w:lineRule="auto"/>
        <w:jc w:val="both"/>
        <w:rPr>
          <w:rFonts w:ascii="Times New Roman" w:hAnsi="Times New Roman"/>
          <w:bCs/>
          <w:szCs w:val="24"/>
          <w:u w:val="none"/>
        </w:rPr>
      </w:pPr>
      <w:r w:rsidRPr="002B6A98">
        <w:rPr>
          <w:rFonts w:ascii="Times New Roman" w:hAnsi="Times New Roman"/>
          <w:bCs/>
          <w:szCs w:val="24"/>
          <w:u w:val="none"/>
        </w:rPr>
        <w:t>REQUIRED READING</w:t>
      </w:r>
    </w:p>
    <w:p w14:paraId="672237A5" w14:textId="64D013F6" w:rsidR="004E7D29" w:rsidRDefault="004E7D29" w:rsidP="004E7D29"/>
    <w:p w14:paraId="1D9AA82D" w14:textId="0E4117F9" w:rsidR="000A548D" w:rsidRDefault="000A548D" w:rsidP="004E7D29">
      <w:r>
        <w:t xml:space="preserve">Readings will be provided by the lecturer. </w:t>
      </w:r>
    </w:p>
    <w:p w14:paraId="724152A4" w14:textId="77777777" w:rsidR="000A548D" w:rsidRPr="000D3456" w:rsidRDefault="000A548D" w:rsidP="004E7D29"/>
    <w:p w14:paraId="2B38122E" w14:textId="77777777" w:rsidR="004E7D29" w:rsidRDefault="004E7D29" w:rsidP="004E7D29">
      <w:pPr>
        <w:jc w:val="both"/>
        <w:rPr>
          <w:b/>
          <w:u w:val="single"/>
        </w:rPr>
      </w:pPr>
      <w:r w:rsidRPr="004E7D29">
        <w:rPr>
          <w:b/>
          <w:u w:val="single"/>
        </w:rPr>
        <w:t>DETAILED READINGS BY SECTIONS OF THE COURSE</w:t>
      </w:r>
    </w:p>
    <w:p w14:paraId="12E39F4A" w14:textId="6DA19119" w:rsidR="002932D4" w:rsidRDefault="002932D4" w:rsidP="004E7D29">
      <w:pPr>
        <w:jc w:val="both"/>
        <w:rPr>
          <w:b/>
          <w:u w:val="single"/>
        </w:rPr>
      </w:pPr>
    </w:p>
    <w:tbl>
      <w:tblPr>
        <w:tblStyle w:val="TableGrid"/>
        <w:tblW w:w="11245" w:type="dxa"/>
        <w:jc w:val="center"/>
        <w:tblLayout w:type="fixed"/>
        <w:tblLook w:val="04A0" w:firstRow="1" w:lastRow="0" w:firstColumn="1" w:lastColumn="0" w:noHBand="0" w:noVBand="1"/>
      </w:tblPr>
      <w:tblGrid>
        <w:gridCol w:w="2785"/>
        <w:gridCol w:w="3060"/>
        <w:gridCol w:w="2790"/>
        <w:gridCol w:w="2610"/>
      </w:tblGrid>
      <w:tr w:rsidR="00556C9F" w:rsidRPr="008679F1" w14:paraId="036A32E4" w14:textId="77777777" w:rsidTr="00CD4D20">
        <w:trPr>
          <w:jc w:val="center"/>
        </w:trPr>
        <w:tc>
          <w:tcPr>
            <w:tcW w:w="2785" w:type="dxa"/>
            <w:shd w:val="clear" w:color="auto" w:fill="76923C" w:themeFill="accent3" w:themeFillShade="BF"/>
          </w:tcPr>
          <w:p w14:paraId="757B30C1" w14:textId="4D9960FC" w:rsidR="00556C9F" w:rsidRPr="008679F1" w:rsidRDefault="00556C9F" w:rsidP="0063300F">
            <w:pPr>
              <w:rPr>
                <w:rFonts w:asciiTheme="majorHAnsi" w:hAnsiTheme="majorHAnsi" w:cs="Times New Roman"/>
                <w:b/>
                <w:sz w:val="18"/>
                <w:szCs w:val="18"/>
              </w:rPr>
            </w:pPr>
            <w:r w:rsidRPr="008679F1">
              <w:rPr>
                <w:rFonts w:asciiTheme="majorHAnsi" w:hAnsiTheme="majorHAnsi" w:cs="Times New Roman"/>
                <w:b/>
                <w:sz w:val="18"/>
                <w:szCs w:val="18"/>
              </w:rPr>
              <w:t xml:space="preserve">Lecture </w:t>
            </w:r>
            <w:r w:rsidR="00395AF9">
              <w:rPr>
                <w:rFonts w:asciiTheme="majorHAnsi" w:hAnsiTheme="majorHAnsi" w:cs="Times New Roman"/>
                <w:b/>
                <w:sz w:val="18"/>
                <w:szCs w:val="18"/>
              </w:rPr>
              <w:t>1</w:t>
            </w:r>
          </w:p>
        </w:tc>
        <w:tc>
          <w:tcPr>
            <w:tcW w:w="3060" w:type="dxa"/>
            <w:shd w:val="clear" w:color="auto" w:fill="76923C" w:themeFill="accent3" w:themeFillShade="BF"/>
          </w:tcPr>
          <w:p w14:paraId="120A41A5" w14:textId="598811EC" w:rsidR="00556C9F" w:rsidRPr="008679F1" w:rsidRDefault="00556C9F" w:rsidP="0063300F">
            <w:pPr>
              <w:rPr>
                <w:rFonts w:asciiTheme="majorHAnsi" w:hAnsiTheme="majorHAnsi" w:cs="Times New Roman"/>
                <w:b/>
                <w:sz w:val="18"/>
                <w:szCs w:val="18"/>
              </w:rPr>
            </w:pPr>
            <w:r w:rsidRPr="008679F1">
              <w:rPr>
                <w:rFonts w:asciiTheme="majorHAnsi" w:hAnsiTheme="majorHAnsi" w:cs="Times New Roman"/>
                <w:b/>
                <w:sz w:val="18"/>
                <w:szCs w:val="18"/>
              </w:rPr>
              <w:t xml:space="preserve">Lecture </w:t>
            </w:r>
            <w:r w:rsidR="00395AF9">
              <w:rPr>
                <w:rFonts w:asciiTheme="majorHAnsi" w:hAnsiTheme="majorHAnsi" w:cs="Times New Roman"/>
                <w:b/>
                <w:sz w:val="18"/>
                <w:szCs w:val="18"/>
              </w:rPr>
              <w:t>2</w:t>
            </w:r>
          </w:p>
        </w:tc>
        <w:tc>
          <w:tcPr>
            <w:tcW w:w="2790" w:type="dxa"/>
            <w:shd w:val="clear" w:color="auto" w:fill="76923C" w:themeFill="accent3" w:themeFillShade="BF"/>
          </w:tcPr>
          <w:p w14:paraId="2E850F37" w14:textId="12391854" w:rsidR="00556C9F" w:rsidRPr="008679F1" w:rsidRDefault="00556C9F" w:rsidP="0063300F">
            <w:pPr>
              <w:rPr>
                <w:rFonts w:asciiTheme="majorHAnsi" w:hAnsiTheme="majorHAnsi" w:cs="Times New Roman"/>
                <w:b/>
                <w:sz w:val="18"/>
                <w:szCs w:val="18"/>
              </w:rPr>
            </w:pPr>
            <w:r w:rsidRPr="008679F1">
              <w:rPr>
                <w:rFonts w:asciiTheme="majorHAnsi" w:hAnsiTheme="majorHAnsi" w:cs="Times New Roman"/>
                <w:b/>
                <w:sz w:val="18"/>
                <w:szCs w:val="18"/>
              </w:rPr>
              <w:t xml:space="preserve">Lecture </w:t>
            </w:r>
            <w:r w:rsidR="00395AF9">
              <w:rPr>
                <w:rFonts w:asciiTheme="majorHAnsi" w:hAnsiTheme="majorHAnsi" w:cs="Times New Roman"/>
                <w:b/>
                <w:sz w:val="18"/>
                <w:szCs w:val="18"/>
              </w:rPr>
              <w:t>3</w:t>
            </w:r>
          </w:p>
        </w:tc>
        <w:tc>
          <w:tcPr>
            <w:tcW w:w="2610" w:type="dxa"/>
            <w:shd w:val="clear" w:color="auto" w:fill="76923C" w:themeFill="accent3" w:themeFillShade="BF"/>
          </w:tcPr>
          <w:p w14:paraId="41A57444" w14:textId="59B85E9B" w:rsidR="00556C9F" w:rsidRPr="008679F1" w:rsidRDefault="00556C9F" w:rsidP="0063300F">
            <w:pPr>
              <w:rPr>
                <w:rFonts w:asciiTheme="majorHAnsi" w:hAnsiTheme="majorHAnsi" w:cs="Times New Roman"/>
                <w:sz w:val="18"/>
                <w:szCs w:val="18"/>
              </w:rPr>
            </w:pPr>
            <w:r w:rsidRPr="008679F1">
              <w:rPr>
                <w:rFonts w:asciiTheme="majorHAnsi" w:hAnsiTheme="majorHAnsi" w:cs="Times New Roman"/>
                <w:b/>
                <w:sz w:val="18"/>
                <w:szCs w:val="18"/>
              </w:rPr>
              <w:t xml:space="preserve">Lecture </w:t>
            </w:r>
            <w:r w:rsidR="00395AF9">
              <w:rPr>
                <w:rFonts w:asciiTheme="majorHAnsi" w:hAnsiTheme="majorHAnsi" w:cs="Times New Roman"/>
                <w:b/>
                <w:sz w:val="18"/>
                <w:szCs w:val="18"/>
              </w:rPr>
              <w:t>4</w:t>
            </w:r>
          </w:p>
        </w:tc>
      </w:tr>
      <w:tr w:rsidR="00556C9F" w:rsidRPr="008679F1" w14:paraId="557C4856" w14:textId="77777777" w:rsidTr="00CD4D20">
        <w:trPr>
          <w:jc w:val="center"/>
        </w:trPr>
        <w:tc>
          <w:tcPr>
            <w:tcW w:w="2785" w:type="dxa"/>
            <w:shd w:val="clear" w:color="auto" w:fill="D99594" w:themeFill="accent2" w:themeFillTint="99"/>
          </w:tcPr>
          <w:p w14:paraId="1C2F14AB" w14:textId="35B8E7E8" w:rsidR="00556C9F" w:rsidRPr="008679F1" w:rsidRDefault="005A559B" w:rsidP="0063300F">
            <w:pPr>
              <w:rPr>
                <w:rFonts w:asciiTheme="majorHAnsi" w:hAnsiTheme="majorHAnsi" w:cs="Times New Roman"/>
                <w:b/>
                <w:sz w:val="18"/>
                <w:szCs w:val="18"/>
              </w:rPr>
            </w:pPr>
            <w:r>
              <w:rPr>
                <w:rFonts w:asciiTheme="majorHAnsi" w:hAnsiTheme="majorHAnsi" w:cs="Times New Roman"/>
                <w:b/>
                <w:sz w:val="18"/>
                <w:szCs w:val="18"/>
              </w:rPr>
              <w:t>Prof. Hosein</w:t>
            </w:r>
          </w:p>
        </w:tc>
        <w:tc>
          <w:tcPr>
            <w:tcW w:w="3060" w:type="dxa"/>
            <w:shd w:val="clear" w:color="auto" w:fill="D99594" w:themeFill="accent2" w:themeFillTint="99"/>
          </w:tcPr>
          <w:p w14:paraId="5538B4AB" w14:textId="14E3AEF3" w:rsidR="00556C9F" w:rsidRPr="008679F1" w:rsidRDefault="005A559B" w:rsidP="0063300F">
            <w:pPr>
              <w:rPr>
                <w:rFonts w:asciiTheme="majorHAnsi" w:hAnsiTheme="majorHAnsi" w:cs="Times New Roman"/>
                <w:b/>
                <w:sz w:val="18"/>
                <w:szCs w:val="18"/>
              </w:rPr>
            </w:pPr>
            <w:r>
              <w:rPr>
                <w:rFonts w:asciiTheme="majorHAnsi" w:hAnsiTheme="majorHAnsi" w:cs="Times New Roman"/>
                <w:b/>
                <w:sz w:val="18"/>
                <w:szCs w:val="18"/>
              </w:rPr>
              <w:t>Prof. Hosein</w:t>
            </w:r>
          </w:p>
        </w:tc>
        <w:tc>
          <w:tcPr>
            <w:tcW w:w="2790" w:type="dxa"/>
            <w:shd w:val="clear" w:color="auto" w:fill="D99594" w:themeFill="accent2" w:themeFillTint="99"/>
          </w:tcPr>
          <w:p w14:paraId="7B77E812" w14:textId="15441367" w:rsidR="00556C9F" w:rsidRPr="008679F1" w:rsidRDefault="005A559B" w:rsidP="0063300F">
            <w:pPr>
              <w:rPr>
                <w:rFonts w:asciiTheme="majorHAnsi" w:hAnsiTheme="majorHAnsi" w:cs="Times New Roman"/>
                <w:sz w:val="18"/>
                <w:szCs w:val="18"/>
              </w:rPr>
            </w:pPr>
            <w:r>
              <w:rPr>
                <w:rFonts w:asciiTheme="majorHAnsi" w:hAnsiTheme="majorHAnsi" w:cs="Times New Roman"/>
                <w:b/>
                <w:sz w:val="18"/>
                <w:szCs w:val="18"/>
              </w:rPr>
              <w:t>Prof. Hosein</w:t>
            </w:r>
          </w:p>
        </w:tc>
        <w:tc>
          <w:tcPr>
            <w:tcW w:w="2610" w:type="dxa"/>
            <w:shd w:val="clear" w:color="auto" w:fill="D99594" w:themeFill="accent2" w:themeFillTint="99"/>
          </w:tcPr>
          <w:p w14:paraId="420F0695" w14:textId="43AB1F54" w:rsidR="00556C9F" w:rsidRPr="00125A51" w:rsidRDefault="005A559B" w:rsidP="0063300F">
            <w:pPr>
              <w:rPr>
                <w:rFonts w:asciiTheme="majorHAnsi" w:hAnsiTheme="majorHAnsi" w:cs="Times New Roman"/>
                <w:b/>
                <w:sz w:val="18"/>
                <w:szCs w:val="18"/>
              </w:rPr>
            </w:pPr>
            <w:r>
              <w:rPr>
                <w:rFonts w:asciiTheme="majorHAnsi" w:hAnsiTheme="majorHAnsi" w:cs="Times New Roman"/>
                <w:b/>
                <w:sz w:val="18"/>
                <w:szCs w:val="18"/>
              </w:rPr>
              <w:t>Prof. Hosein</w:t>
            </w:r>
          </w:p>
        </w:tc>
      </w:tr>
      <w:tr w:rsidR="00556C9F" w:rsidRPr="00C87FD0" w14:paraId="35274699" w14:textId="77777777" w:rsidTr="00CD4D20">
        <w:trPr>
          <w:jc w:val="center"/>
        </w:trPr>
        <w:tc>
          <w:tcPr>
            <w:tcW w:w="2785" w:type="dxa"/>
          </w:tcPr>
          <w:p w14:paraId="2EE0BCC7" w14:textId="77777777" w:rsidR="00706EC8" w:rsidRPr="00C87FD0" w:rsidRDefault="00706EC8" w:rsidP="00706EC8">
            <w:pPr>
              <w:jc w:val="both"/>
              <w:rPr>
                <w:rFonts w:asciiTheme="majorHAnsi" w:hAnsiTheme="majorHAnsi"/>
                <w:bCs/>
                <w:sz w:val="18"/>
                <w:szCs w:val="18"/>
              </w:rPr>
            </w:pPr>
            <w:r w:rsidRPr="00C87FD0">
              <w:rPr>
                <w:rFonts w:asciiTheme="majorHAnsi" w:hAnsiTheme="majorHAnsi"/>
                <w:bCs/>
                <w:sz w:val="18"/>
                <w:szCs w:val="18"/>
              </w:rPr>
              <w:t>Booming Sector and De-Industrialization in a Small Open Economy: Corden and Neary (1982)</w:t>
            </w:r>
          </w:p>
          <w:p w14:paraId="1BEFECA7" w14:textId="01C673AE" w:rsidR="00556C9F" w:rsidRPr="00C87FD0" w:rsidRDefault="00556C9F" w:rsidP="00395AF9">
            <w:pPr>
              <w:jc w:val="both"/>
              <w:rPr>
                <w:rFonts w:asciiTheme="majorHAnsi" w:hAnsiTheme="majorHAnsi" w:cs="Times New Roman"/>
                <w:bCs/>
                <w:sz w:val="18"/>
                <w:szCs w:val="18"/>
              </w:rPr>
            </w:pPr>
          </w:p>
        </w:tc>
        <w:tc>
          <w:tcPr>
            <w:tcW w:w="3060" w:type="dxa"/>
            <w:shd w:val="clear" w:color="auto" w:fill="auto"/>
          </w:tcPr>
          <w:p w14:paraId="36C2B252" w14:textId="03CA35AF" w:rsidR="00556C9F" w:rsidRPr="00C87FD0" w:rsidRDefault="00F0433C" w:rsidP="00F0433C">
            <w:pPr>
              <w:rPr>
                <w:rFonts w:asciiTheme="majorHAnsi" w:hAnsiTheme="majorHAnsi" w:cs="Times New Roman"/>
                <w:bCs/>
                <w:sz w:val="18"/>
                <w:szCs w:val="18"/>
                <w:highlight w:val="yellow"/>
              </w:rPr>
            </w:pPr>
            <w:r>
              <w:rPr>
                <w:rFonts w:asciiTheme="majorHAnsi" w:hAnsiTheme="majorHAnsi" w:cs="Times New Roman"/>
                <w:bCs/>
                <w:sz w:val="18"/>
                <w:szCs w:val="18"/>
              </w:rPr>
              <w:t>Something on Small States</w:t>
            </w:r>
          </w:p>
        </w:tc>
        <w:tc>
          <w:tcPr>
            <w:tcW w:w="2790" w:type="dxa"/>
          </w:tcPr>
          <w:p w14:paraId="1F7A46E6" w14:textId="7C4CE292" w:rsidR="00556C9F" w:rsidRPr="00395AF9" w:rsidRDefault="00027F4E" w:rsidP="00395AF9">
            <w:pPr>
              <w:rPr>
                <w:rFonts w:asciiTheme="majorHAnsi" w:hAnsiTheme="majorHAnsi" w:cs="Times New Roman"/>
                <w:bCs/>
                <w:sz w:val="18"/>
                <w:szCs w:val="18"/>
              </w:rPr>
            </w:pPr>
            <w:r>
              <w:rPr>
                <w:rFonts w:asciiTheme="majorHAnsi" w:hAnsiTheme="majorHAnsi" w:cs="Times New Roman"/>
                <w:bCs/>
                <w:sz w:val="18"/>
                <w:szCs w:val="18"/>
              </w:rPr>
              <w:t>An overview of Caribbean Economic Development and insights from Best and Lewis</w:t>
            </w:r>
          </w:p>
        </w:tc>
        <w:tc>
          <w:tcPr>
            <w:tcW w:w="2610" w:type="dxa"/>
          </w:tcPr>
          <w:p w14:paraId="30FEAC5D" w14:textId="7F8A876A" w:rsidR="00556C9F" w:rsidRPr="00C87FD0" w:rsidRDefault="00F0433C" w:rsidP="00F0433C">
            <w:pPr>
              <w:rPr>
                <w:rFonts w:asciiTheme="majorHAnsi" w:hAnsiTheme="majorHAnsi"/>
                <w:bCs/>
                <w:sz w:val="18"/>
                <w:szCs w:val="18"/>
              </w:rPr>
            </w:pPr>
            <w:r>
              <w:rPr>
                <w:rFonts w:asciiTheme="majorHAnsi" w:hAnsiTheme="majorHAnsi" w:cs="Times New Roman"/>
                <w:bCs/>
                <w:sz w:val="18"/>
                <w:szCs w:val="18"/>
              </w:rPr>
              <w:t>Something on China</w:t>
            </w:r>
          </w:p>
        </w:tc>
      </w:tr>
      <w:tr w:rsidR="00556C9F" w:rsidRPr="008679F1" w14:paraId="09CA4FEB" w14:textId="77777777" w:rsidTr="00CD4D20">
        <w:trPr>
          <w:jc w:val="center"/>
        </w:trPr>
        <w:tc>
          <w:tcPr>
            <w:tcW w:w="2785" w:type="dxa"/>
          </w:tcPr>
          <w:p w14:paraId="3ECC3B1E" w14:textId="77777777" w:rsidR="00556C9F" w:rsidRDefault="00556C9F" w:rsidP="0063300F">
            <w:pPr>
              <w:jc w:val="both"/>
              <w:rPr>
                <w:rFonts w:asciiTheme="majorHAnsi" w:hAnsiTheme="majorHAnsi" w:cs="Times New Roman"/>
                <w:b/>
                <w:sz w:val="18"/>
                <w:szCs w:val="18"/>
              </w:rPr>
            </w:pPr>
            <w:r w:rsidRPr="008679F1">
              <w:rPr>
                <w:rFonts w:asciiTheme="majorHAnsi" w:hAnsiTheme="majorHAnsi" w:cs="Times New Roman"/>
                <w:b/>
                <w:sz w:val="18"/>
                <w:szCs w:val="18"/>
              </w:rPr>
              <w:t>Additional readings:</w:t>
            </w:r>
          </w:p>
        </w:tc>
        <w:tc>
          <w:tcPr>
            <w:tcW w:w="3060" w:type="dxa"/>
          </w:tcPr>
          <w:p w14:paraId="3C04B814" w14:textId="77777777" w:rsidR="00556C9F" w:rsidRDefault="00556C9F" w:rsidP="0063300F">
            <w:pPr>
              <w:jc w:val="both"/>
              <w:rPr>
                <w:rFonts w:asciiTheme="majorHAnsi" w:hAnsiTheme="majorHAnsi" w:cs="Times New Roman"/>
                <w:b/>
                <w:sz w:val="18"/>
                <w:szCs w:val="18"/>
              </w:rPr>
            </w:pPr>
            <w:r w:rsidRPr="008679F1">
              <w:rPr>
                <w:rFonts w:asciiTheme="majorHAnsi" w:hAnsiTheme="majorHAnsi" w:cs="Times New Roman"/>
                <w:b/>
                <w:sz w:val="18"/>
                <w:szCs w:val="18"/>
              </w:rPr>
              <w:t>Additional readings:</w:t>
            </w:r>
          </w:p>
        </w:tc>
        <w:tc>
          <w:tcPr>
            <w:tcW w:w="2790" w:type="dxa"/>
          </w:tcPr>
          <w:p w14:paraId="1C16AA5D" w14:textId="77777777" w:rsidR="00556C9F" w:rsidRDefault="00556C9F" w:rsidP="0063300F">
            <w:pPr>
              <w:rPr>
                <w:rFonts w:asciiTheme="majorHAnsi" w:hAnsiTheme="majorHAnsi" w:cs="Times New Roman"/>
                <w:b/>
                <w:sz w:val="18"/>
                <w:szCs w:val="18"/>
              </w:rPr>
            </w:pPr>
            <w:r w:rsidRPr="008679F1">
              <w:rPr>
                <w:rFonts w:asciiTheme="majorHAnsi" w:hAnsiTheme="majorHAnsi" w:cs="Times New Roman"/>
                <w:b/>
                <w:sz w:val="18"/>
                <w:szCs w:val="18"/>
              </w:rPr>
              <w:t>Additional readings:</w:t>
            </w:r>
          </w:p>
        </w:tc>
        <w:tc>
          <w:tcPr>
            <w:tcW w:w="2610" w:type="dxa"/>
          </w:tcPr>
          <w:p w14:paraId="2C92761F" w14:textId="77777777" w:rsidR="00556C9F" w:rsidRPr="00F25EFD" w:rsidRDefault="00556C9F" w:rsidP="0063300F">
            <w:pPr>
              <w:rPr>
                <w:rFonts w:asciiTheme="majorHAnsi" w:hAnsiTheme="majorHAnsi" w:cs="Times New Roman"/>
                <w:b/>
                <w:sz w:val="18"/>
                <w:szCs w:val="18"/>
              </w:rPr>
            </w:pPr>
            <w:r w:rsidRPr="008679F1">
              <w:rPr>
                <w:rFonts w:asciiTheme="majorHAnsi" w:hAnsiTheme="majorHAnsi" w:cs="Times New Roman"/>
                <w:b/>
                <w:sz w:val="18"/>
                <w:szCs w:val="18"/>
              </w:rPr>
              <w:t>Additional readings:</w:t>
            </w:r>
          </w:p>
        </w:tc>
      </w:tr>
      <w:tr w:rsidR="003E6FAB" w:rsidRPr="008679F1" w14:paraId="1D924CC9" w14:textId="77777777" w:rsidTr="00CD4D20">
        <w:trPr>
          <w:jc w:val="center"/>
        </w:trPr>
        <w:tc>
          <w:tcPr>
            <w:tcW w:w="2785" w:type="dxa"/>
          </w:tcPr>
          <w:p w14:paraId="15FD4650" w14:textId="77777777" w:rsidR="003E6FAB" w:rsidRPr="008259AA" w:rsidRDefault="003E6FAB" w:rsidP="003E6FAB">
            <w:pPr>
              <w:jc w:val="both"/>
              <w:rPr>
                <w:rFonts w:ascii="Times New Roman" w:hAnsi="Times New Roman" w:cs="Times New Roman"/>
                <w:sz w:val="20"/>
                <w:szCs w:val="20"/>
              </w:rPr>
            </w:pPr>
          </w:p>
          <w:p w14:paraId="307F2B81" w14:textId="77777777" w:rsidR="003E6FAB" w:rsidRDefault="003E6FAB" w:rsidP="003E6FAB">
            <w:pPr>
              <w:pStyle w:val="ListParagraph"/>
              <w:numPr>
                <w:ilvl w:val="0"/>
                <w:numId w:val="9"/>
              </w:numPr>
              <w:jc w:val="both"/>
              <w:rPr>
                <w:rFonts w:ascii="Times New Roman" w:hAnsi="Times New Roman" w:cs="Times New Roman"/>
                <w:sz w:val="20"/>
                <w:szCs w:val="20"/>
              </w:rPr>
            </w:pPr>
            <w:r w:rsidRPr="008259AA">
              <w:rPr>
                <w:rFonts w:ascii="Times New Roman" w:hAnsi="Times New Roman" w:cs="Times New Roman"/>
                <w:sz w:val="20"/>
                <w:szCs w:val="20"/>
              </w:rPr>
              <w:t xml:space="preserve">Hosein and B. Tewarie (2004) Dutch Disease and Deja Vu: Policy Advice for the Trinidad and Tobago Economy in the Wake of a Second Oil Boom. </w:t>
            </w:r>
          </w:p>
          <w:p w14:paraId="19B4AF6F" w14:textId="77777777" w:rsidR="003E6FAB" w:rsidRPr="008259AA" w:rsidRDefault="003E6FAB" w:rsidP="003E6FAB">
            <w:pPr>
              <w:pStyle w:val="ListParagraph"/>
              <w:jc w:val="both"/>
              <w:rPr>
                <w:rFonts w:ascii="Times New Roman" w:hAnsi="Times New Roman" w:cs="Times New Roman"/>
                <w:sz w:val="20"/>
                <w:szCs w:val="20"/>
              </w:rPr>
            </w:pPr>
          </w:p>
          <w:p w14:paraId="43BAF84F" w14:textId="77777777" w:rsidR="003E6FAB" w:rsidRDefault="003E6FAB" w:rsidP="003E6FAB">
            <w:pPr>
              <w:pStyle w:val="ListParagraph"/>
              <w:numPr>
                <w:ilvl w:val="0"/>
                <w:numId w:val="9"/>
              </w:numPr>
              <w:jc w:val="both"/>
              <w:rPr>
                <w:rFonts w:ascii="Times New Roman" w:hAnsi="Times New Roman" w:cs="Times New Roman"/>
                <w:sz w:val="20"/>
                <w:szCs w:val="20"/>
              </w:rPr>
            </w:pPr>
            <w:r w:rsidRPr="008259AA">
              <w:rPr>
                <w:rFonts w:ascii="Times New Roman" w:hAnsi="Times New Roman" w:cs="Times New Roman"/>
                <w:sz w:val="20"/>
                <w:szCs w:val="20"/>
              </w:rPr>
              <w:t>Auty, R.M. (1993), Sustaining Development in Mineral Economics: The Resource Curse Thesis. (London, Routledge, 1993).</w:t>
            </w:r>
          </w:p>
          <w:p w14:paraId="76D4D75F" w14:textId="77777777" w:rsidR="003E6FAB" w:rsidRPr="00387A95" w:rsidRDefault="003E6FAB" w:rsidP="003E6FAB">
            <w:pPr>
              <w:pStyle w:val="ListParagraph"/>
              <w:rPr>
                <w:rFonts w:ascii="Times New Roman" w:hAnsi="Times New Roman" w:cs="Times New Roman"/>
                <w:sz w:val="20"/>
                <w:szCs w:val="20"/>
              </w:rPr>
            </w:pPr>
          </w:p>
          <w:p w14:paraId="5E574E32" w14:textId="77777777" w:rsidR="003E6FAB" w:rsidRPr="006E54AC" w:rsidRDefault="003E6FAB" w:rsidP="003E6FAB">
            <w:pPr>
              <w:pStyle w:val="ListParagraph"/>
              <w:rPr>
                <w:rFonts w:ascii="Times New Roman" w:hAnsi="Times New Roman" w:cs="Times New Roman"/>
                <w:sz w:val="20"/>
                <w:szCs w:val="20"/>
              </w:rPr>
            </w:pPr>
          </w:p>
          <w:p w14:paraId="565FC993" w14:textId="77777777" w:rsidR="003E6FAB" w:rsidRDefault="003E6FAB" w:rsidP="003E6FAB">
            <w:pPr>
              <w:pStyle w:val="ListParagraph"/>
              <w:numPr>
                <w:ilvl w:val="0"/>
                <w:numId w:val="9"/>
              </w:numPr>
              <w:jc w:val="both"/>
              <w:rPr>
                <w:rFonts w:ascii="Times New Roman" w:hAnsi="Times New Roman" w:cs="Times New Roman"/>
                <w:sz w:val="20"/>
                <w:szCs w:val="20"/>
              </w:rPr>
            </w:pPr>
            <w:r>
              <w:rPr>
                <w:rFonts w:ascii="Times New Roman" w:hAnsi="Times New Roman" w:cs="Times New Roman"/>
                <w:sz w:val="20"/>
                <w:szCs w:val="20"/>
              </w:rPr>
              <w:t>Gleb, A. (1988). Oil Windfalls: Blessing or Curse? Oxford University Press.</w:t>
            </w:r>
          </w:p>
          <w:p w14:paraId="33C4FE72" w14:textId="77777777" w:rsidR="003E6FAB" w:rsidRPr="00C64A58" w:rsidRDefault="003E6FAB" w:rsidP="003E6FAB">
            <w:pPr>
              <w:pStyle w:val="ListParagraph"/>
              <w:rPr>
                <w:rFonts w:ascii="Times New Roman" w:hAnsi="Times New Roman" w:cs="Times New Roman"/>
                <w:sz w:val="20"/>
                <w:szCs w:val="20"/>
              </w:rPr>
            </w:pPr>
          </w:p>
          <w:p w14:paraId="2762206D" w14:textId="77777777" w:rsidR="003E6FAB" w:rsidRDefault="003E6FAB" w:rsidP="003E6FAB">
            <w:pPr>
              <w:pStyle w:val="ListParagraph"/>
              <w:numPr>
                <w:ilvl w:val="0"/>
                <w:numId w:val="9"/>
              </w:numPr>
              <w:jc w:val="both"/>
              <w:rPr>
                <w:rFonts w:ascii="Times New Roman" w:hAnsi="Times New Roman" w:cs="Times New Roman"/>
                <w:sz w:val="20"/>
                <w:szCs w:val="20"/>
              </w:rPr>
            </w:pPr>
            <w:r w:rsidRPr="00C65EC8">
              <w:rPr>
                <w:rFonts w:ascii="Times New Roman" w:hAnsi="Times New Roman" w:cs="Times New Roman"/>
                <w:sz w:val="20"/>
                <w:szCs w:val="20"/>
              </w:rPr>
              <w:t>Corden, W.M. (1984) Booming sector and Dutch Disease Economics: Survey and Consolidation, Oxford Economic Papers, 36, 359-80.</w:t>
            </w:r>
          </w:p>
          <w:p w14:paraId="7A82B43C" w14:textId="77777777" w:rsidR="003E6FAB" w:rsidRPr="00185BE8" w:rsidRDefault="003E6FAB" w:rsidP="003E6FAB">
            <w:pPr>
              <w:pStyle w:val="ListParagraph"/>
              <w:rPr>
                <w:sz w:val="20"/>
                <w:szCs w:val="20"/>
              </w:rPr>
            </w:pPr>
          </w:p>
          <w:p w14:paraId="03495C4F" w14:textId="77777777" w:rsidR="003E6FAB" w:rsidRPr="002263DF" w:rsidRDefault="00C04130" w:rsidP="003E6FAB">
            <w:pPr>
              <w:pStyle w:val="ListParagraph"/>
              <w:numPr>
                <w:ilvl w:val="0"/>
                <w:numId w:val="9"/>
              </w:numPr>
              <w:shd w:val="clear" w:color="auto" w:fill="FFFFFF"/>
              <w:spacing w:after="150"/>
              <w:jc w:val="both"/>
              <w:rPr>
                <w:rFonts w:ascii="Times New Roman" w:eastAsia="Times New Roman" w:hAnsi="Times New Roman" w:cs="Times New Roman"/>
                <w:sz w:val="20"/>
                <w:szCs w:val="20"/>
                <w:lang w:eastAsia="en-TT"/>
              </w:rPr>
            </w:pPr>
            <w:hyperlink r:id="rId10" w:history="1">
              <w:r w:rsidR="003E6FAB" w:rsidRPr="00185BE8">
                <w:rPr>
                  <w:rFonts w:ascii="Times New Roman" w:eastAsia="Times New Roman" w:hAnsi="Times New Roman" w:cs="Times New Roman"/>
                  <w:sz w:val="20"/>
                  <w:szCs w:val="20"/>
                  <w:bdr w:val="none" w:sz="0" w:space="0" w:color="auto" w:frame="1"/>
                  <w:lang w:eastAsia="en-TT"/>
                </w:rPr>
                <w:t xml:space="preserve">Hilde C. </w:t>
              </w:r>
              <w:proofErr w:type="spellStart"/>
              <w:r w:rsidR="003E6FAB" w:rsidRPr="00185BE8">
                <w:rPr>
                  <w:rFonts w:ascii="Times New Roman" w:eastAsia="Times New Roman" w:hAnsi="Times New Roman" w:cs="Times New Roman"/>
                  <w:sz w:val="20"/>
                  <w:szCs w:val="20"/>
                  <w:bdr w:val="none" w:sz="0" w:space="0" w:color="auto" w:frame="1"/>
                  <w:lang w:eastAsia="en-TT"/>
                </w:rPr>
                <w:t>Bjørnland</w:t>
              </w:r>
              <w:proofErr w:type="spellEnd"/>
            </w:hyperlink>
            <w:r w:rsidR="003E6FAB" w:rsidRPr="00185BE8">
              <w:rPr>
                <w:rFonts w:ascii="Times New Roman" w:eastAsia="Times New Roman" w:hAnsi="Times New Roman" w:cs="Times New Roman"/>
                <w:sz w:val="20"/>
                <w:szCs w:val="20"/>
                <w:lang w:eastAsia="en-TT"/>
              </w:rPr>
              <w:t xml:space="preserve">, </w:t>
            </w:r>
            <w:hyperlink r:id="rId11" w:history="1">
              <w:r w:rsidR="003E6FAB" w:rsidRPr="00185BE8">
                <w:rPr>
                  <w:rFonts w:ascii="Times New Roman" w:eastAsia="Times New Roman" w:hAnsi="Times New Roman" w:cs="Times New Roman"/>
                  <w:sz w:val="20"/>
                  <w:szCs w:val="20"/>
                  <w:bdr w:val="none" w:sz="0" w:space="0" w:color="auto" w:frame="1"/>
                  <w:lang w:eastAsia="en-TT"/>
                </w:rPr>
                <w:t>Leif Anders Thorsrud</w:t>
              </w:r>
            </w:hyperlink>
            <w:r w:rsidR="003E6FAB" w:rsidRPr="00185BE8">
              <w:rPr>
                <w:rFonts w:ascii="Times New Roman" w:eastAsia="Times New Roman" w:hAnsi="Times New Roman" w:cs="Times New Roman"/>
                <w:sz w:val="20"/>
                <w:szCs w:val="20"/>
                <w:lang w:eastAsia="en-TT"/>
              </w:rPr>
              <w:t xml:space="preserve"> and </w:t>
            </w:r>
            <w:hyperlink r:id="rId12" w:history="1">
              <w:r w:rsidR="003E6FAB" w:rsidRPr="00185BE8">
                <w:rPr>
                  <w:rFonts w:ascii="Times New Roman" w:eastAsia="Times New Roman" w:hAnsi="Times New Roman" w:cs="Times New Roman"/>
                  <w:sz w:val="20"/>
                  <w:szCs w:val="20"/>
                  <w:bdr w:val="none" w:sz="0" w:space="0" w:color="auto" w:frame="1"/>
                  <w:lang w:eastAsia="en-TT"/>
                </w:rPr>
                <w:t>Ragnar Torvik</w:t>
              </w:r>
            </w:hyperlink>
            <w:r w:rsidR="003E6FAB" w:rsidRPr="00185BE8">
              <w:rPr>
                <w:rFonts w:ascii="Times New Roman" w:eastAsia="Times New Roman" w:hAnsi="Times New Roman" w:cs="Times New Roman"/>
                <w:sz w:val="20"/>
                <w:szCs w:val="20"/>
                <w:lang w:eastAsia="en-TT"/>
              </w:rPr>
              <w:t>, ‘</w:t>
            </w:r>
            <w:r w:rsidR="003E6FAB" w:rsidRPr="002263DF">
              <w:rPr>
                <w:rFonts w:ascii="Times New Roman" w:eastAsia="Times New Roman" w:hAnsi="Times New Roman" w:cs="Times New Roman"/>
                <w:sz w:val="20"/>
                <w:szCs w:val="20"/>
                <w:lang w:eastAsia="en-TT"/>
              </w:rPr>
              <w:t xml:space="preserve">Dutch Disease </w:t>
            </w:r>
            <w:r w:rsidR="003E6FAB" w:rsidRPr="002263DF">
              <w:rPr>
                <w:rFonts w:ascii="Times New Roman" w:eastAsia="Times New Roman" w:hAnsi="Times New Roman" w:cs="Times New Roman"/>
                <w:sz w:val="20"/>
                <w:szCs w:val="20"/>
                <w:lang w:eastAsia="en-TT"/>
              </w:rPr>
              <w:lastRenderedPageBreak/>
              <w:t>Dynamics Reconsidered</w:t>
            </w:r>
            <w:r w:rsidR="003E6FAB" w:rsidRPr="00185BE8">
              <w:rPr>
                <w:rFonts w:ascii="Times New Roman" w:eastAsia="Times New Roman" w:hAnsi="Times New Roman" w:cs="Times New Roman"/>
                <w:sz w:val="20"/>
                <w:szCs w:val="20"/>
                <w:lang w:eastAsia="en-TT"/>
              </w:rPr>
              <w:t xml:space="preserve">’, </w:t>
            </w:r>
            <w:r w:rsidR="003E6FAB" w:rsidRPr="002263DF">
              <w:rPr>
                <w:rFonts w:ascii="Times New Roman" w:eastAsia="Times New Roman" w:hAnsi="Times New Roman" w:cs="Times New Roman"/>
                <w:sz w:val="20"/>
                <w:szCs w:val="20"/>
                <w:lang w:eastAsia="en-TT"/>
              </w:rPr>
              <w:t>July 2019</w:t>
            </w:r>
            <w:r w:rsidR="003E6FAB">
              <w:rPr>
                <w:rFonts w:ascii="Times New Roman" w:eastAsia="Times New Roman" w:hAnsi="Times New Roman" w:cs="Times New Roman"/>
                <w:sz w:val="20"/>
                <w:szCs w:val="20"/>
                <w:lang w:eastAsia="en-TT"/>
              </w:rPr>
              <w:t>.</w:t>
            </w:r>
          </w:p>
          <w:p w14:paraId="57D76435" w14:textId="40E310CD" w:rsidR="003E6FAB" w:rsidRPr="00A578BB" w:rsidRDefault="003E6FAB" w:rsidP="003E6FAB">
            <w:pPr>
              <w:shd w:val="clear" w:color="auto" w:fill="FFFFFF"/>
              <w:jc w:val="both"/>
              <w:rPr>
                <w:bCs/>
                <w:sz w:val="20"/>
                <w:szCs w:val="20"/>
                <w:lang w:eastAsia="en-TT"/>
              </w:rPr>
            </w:pPr>
          </w:p>
        </w:tc>
        <w:tc>
          <w:tcPr>
            <w:tcW w:w="3060" w:type="dxa"/>
          </w:tcPr>
          <w:p w14:paraId="6F8EE6B6" w14:textId="614A148B" w:rsidR="003E6FAB" w:rsidRPr="004565B4" w:rsidRDefault="003E6FAB" w:rsidP="003E6FAB">
            <w:pPr>
              <w:pStyle w:val="ListParagraph"/>
              <w:rPr>
                <w:sz w:val="20"/>
                <w:szCs w:val="20"/>
              </w:rPr>
            </w:pPr>
          </w:p>
          <w:p w14:paraId="69CFA509" w14:textId="77777777" w:rsidR="003E6FAB" w:rsidRPr="008D5268" w:rsidRDefault="00CC14A4" w:rsidP="00CC14A4">
            <w:pPr>
              <w:pStyle w:val="ListParagraph"/>
              <w:numPr>
                <w:ilvl w:val="0"/>
                <w:numId w:val="8"/>
              </w:numPr>
              <w:jc w:val="both"/>
              <w:rPr>
                <w:rFonts w:ascii="Times New Roman" w:hAnsi="Times New Roman" w:cs="Times New Roman"/>
                <w:sz w:val="18"/>
                <w:szCs w:val="18"/>
              </w:rPr>
            </w:pPr>
            <w:r w:rsidRPr="008D5268">
              <w:rPr>
                <w:rFonts w:ascii="Times New Roman" w:hAnsi="Times New Roman" w:cs="Times New Roman"/>
                <w:sz w:val="18"/>
                <w:szCs w:val="18"/>
              </w:rPr>
              <w:t>Briguglio, L. 1997. Alternative Economic Vulnerability Indices for Developing Countries. New York: UNDESA: Report prepared for the Expert Group on the Vulnerability Index.</w:t>
            </w:r>
          </w:p>
          <w:p w14:paraId="2937E0B9" w14:textId="77777777" w:rsidR="00CC14A4" w:rsidRPr="008D5268" w:rsidRDefault="004035D7" w:rsidP="00CC14A4">
            <w:pPr>
              <w:pStyle w:val="ListParagraph"/>
              <w:numPr>
                <w:ilvl w:val="0"/>
                <w:numId w:val="8"/>
              </w:numPr>
              <w:jc w:val="both"/>
              <w:rPr>
                <w:rFonts w:ascii="Times New Roman" w:hAnsi="Times New Roman" w:cs="Times New Roman"/>
                <w:sz w:val="18"/>
                <w:szCs w:val="18"/>
              </w:rPr>
            </w:pPr>
            <w:r w:rsidRPr="008D5268">
              <w:rPr>
                <w:rFonts w:ascii="Times New Roman" w:hAnsi="Times New Roman" w:cs="Times New Roman"/>
                <w:sz w:val="18"/>
                <w:szCs w:val="18"/>
              </w:rPr>
              <w:t>Briguglio, L., and W. Galea. 2003. "Updating the Economic Vulnerability Index." Occasional Chapters on Islands and Small States, 2003-04. Malta: Islands and Small States Institute, University of Malta.</w:t>
            </w:r>
          </w:p>
          <w:p w14:paraId="15FB8DD6" w14:textId="77777777" w:rsidR="00A47C04" w:rsidRPr="008D5268" w:rsidRDefault="00A47C04" w:rsidP="00CC14A4">
            <w:pPr>
              <w:pStyle w:val="ListParagraph"/>
              <w:numPr>
                <w:ilvl w:val="0"/>
                <w:numId w:val="8"/>
              </w:numPr>
              <w:jc w:val="both"/>
              <w:rPr>
                <w:rFonts w:ascii="Times New Roman" w:hAnsi="Times New Roman" w:cs="Times New Roman"/>
                <w:sz w:val="18"/>
                <w:szCs w:val="18"/>
              </w:rPr>
            </w:pPr>
            <w:r w:rsidRPr="008D5268">
              <w:rPr>
                <w:rFonts w:ascii="Times New Roman" w:hAnsi="Times New Roman" w:cs="Times New Roman"/>
                <w:sz w:val="18"/>
                <w:szCs w:val="18"/>
              </w:rPr>
              <w:t xml:space="preserve">Khor, H. E., R. P. Kronenberg, and P. Tumbarello. 2016. Resilience and Growth in the Small States of the Pacific. USA International Monetary Fund. Accessed July 16, 2023. </w:t>
            </w:r>
            <w:proofErr w:type="spellStart"/>
            <w:r w:rsidRPr="008D5268">
              <w:rPr>
                <w:rFonts w:ascii="Times New Roman" w:hAnsi="Times New Roman" w:cs="Times New Roman"/>
                <w:sz w:val="18"/>
                <w:szCs w:val="18"/>
              </w:rPr>
              <w:t>doi:https</w:t>
            </w:r>
            <w:proofErr w:type="spellEnd"/>
            <w:r w:rsidRPr="008D5268">
              <w:rPr>
                <w:rFonts w:ascii="Times New Roman" w:hAnsi="Times New Roman" w:cs="Times New Roman"/>
                <w:sz w:val="18"/>
                <w:szCs w:val="18"/>
              </w:rPr>
              <w:t>://doi.org/10.5089/9781513507521.071.</w:t>
            </w:r>
          </w:p>
          <w:p w14:paraId="7532198B" w14:textId="08A7E4E1" w:rsidR="00A47C04" w:rsidRPr="008D5268" w:rsidRDefault="00445FC3" w:rsidP="00CC14A4">
            <w:pPr>
              <w:pStyle w:val="ListParagraph"/>
              <w:numPr>
                <w:ilvl w:val="0"/>
                <w:numId w:val="8"/>
              </w:numPr>
              <w:jc w:val="both"/>
              <w:rPr>
                <w:rFonts w:ascii="Times New Roman" w:hAnsi="Times New Roman" w:cs="Times New Roman"/>
                <w:sz w:val="18"/>
                <w:szCs w:val="18"/>
              </w:rPr>
            </w:pPr>
            <w:proofErr w:type="spellStart"/>
            <w:r w:rsidRPr="008D5268">
              <w:rPr>
                <w:rFonts w:ascii="Times New Roman" w:hAnsi="Times New Roman" w:cs="Times New Roman"/>
                <w:sz w:val="18"/>
                <w:szCs w:val="18"/>
              </w:rPr>
              <w:t>Cariolle</w:t>
            </w:r>
            <w:proofErr w:type="spellEnd"/>
            <w:r w:rsidRPr="008D5268">
              <w:rPr>
                <w:rFonts w:ascii="Times New Roman" w:hAnsi="Times New Roman" w:cs="Times New Roman"/>
                <w:sz w:val="18"/>
                <w:szCs w:val="18"/>
              </w:rPr>
              <w:t xml:space="preserve">, Joël. 2010. The Economic Vulnerability Index. </w:t>
            </w:r>
            <w:hyperlink r:id="rId13" w:history="1">
              <w:r w:rsidRPr="008D5268">
                <w:rPr>
                  <w:rStyle w:val="Hyperlink"/>
                  <w:rFonts w:ascii="Times New Roman" w:hAnsi="Times New Roman" w:cs="Times New Roman"/>
                  <w:sz w:val="18"/>
                  <w:szCs w:val="18"/>
                </w:rPr>
                <w:t>https://ferdi.fr/dl/df-cT7xN1CvmPnbwrmfA6gYL7hf/ferdi-i9-the-economic-vulnerability-index.pdf</w:t>
              </w:r>
            </w:hyperlink>
          </w:p>
          <w:p w14:paraId="7D2C289B" w14:textId="4BFBFB3B" w:rsidR="00445FC3" w:rsidRPr="00445FC3" w:rsidRDefault="00A742DF" w:rsidP="00CC14A4">
            <w:pPr>
              <w:pStyle w:val="ListParagraph"/>
              <w:numPr>
                <w:ilvl w:val="0"/>
                <w:numId w:val="8"/>
              </w:numPr>
              <w:jc w:val="both"/>
              <w:rPr>
                <w:rFonts w:ascii="Times New Roman" w:hAnsi="Times New Roman" w:cs="Times New Roman"/>
                <w:sz w:val="18"/>
                <w:szCs w:val="18"/>
              </w:rPr>
            </w:pPr>
            <w:r w:rsidRPr="008D5268">
              <w:rPr>
                <w:rFonts w:ascii="Times New Roman" w:hAnsi="Times New Roman" w:cs="Times New Roman"/>
                <w:sz w:val="18"/>
                <w:szCs w:val="18"/>
              </w:rPr>
              <w:t>ECLAC. 2011. Study on the vulnerability and resilience of Caribbean Small Island Developing States (SIDS</w:t>
            </w:r>
            <w:r w:rsidRPr="00A742DF">
              <w:rPr>
                <w:rFonts w:ascii="Times New Roman" w:hAnsi="Times New Roman" w:cs="Times New Roman"/>
                <w:sz w:val="18"/>
                <w:szCs w:val="18"/>
              </w:rPr>
              <w:t>)</w:t>
            </w:r>
          </w:p>
        </w:tc>
        <w:tc>
          <w:tcPr>
            <w:tcW w:w="2790" w:type="dxa"/>
          </w:tcPr>
          <w:p w14:paraId="61788581" w14:textId="77777777" w:rsidR="003E6FAB" w:rsidRPr="00E05741" w:rsidRDefault="003E6FAB" w:rsidP="003E6FAB">
            <w:pPr>
              <w:tabs>
                <w:tab w:val="center" w:pos="1876"/>
              </w:tabs>
              <w:rPr>
                <w:rFonts w:ascii="Times New Roman" w:hAnsi="Times New Roman" w:cs="Times New Roman"/>
                <w:sz w:val="18"/>
                <w:szCs w:val="18"/>
              </w:rPr>
            </w:pPr>
          </w:p>
          <w:p w14:paraId="67A68997" w14:textId="77777777" w:rsidR="003E6FAB" w:rsidRPr="002932D4" w:rsidRDefault="003E6FAB" w:rsidP="003E6FAB">
            <w:pPr>
              <w:pStyle w:val="BodyText"/>
              <w:numPr>
                <w:ilvl w:val="0"/>
                <w:numId w:val="8"/>
              </w:numPr>
              <w:jc w:val="both"/>
              <w:rPr>
                <w:rFonts w:ascii="Times New Roman" w:hAnsi="Times New Roman" w:cs="Times New Roman"/>
                <w:sz w:val="18"/>
                <w:szCs w:val="18"/>
              </w:rPr>
            </w:pPr>
            <w:r>
              <w:rPr>
                <w:rFonts w:ascii="Times New Roman" w:hAnsi="Times New Roman" w:cs="Times New Roman"/>
                <w:sz w:val="20"/>
              </w:rPr>
              <w:t>Industrial policy in the Caribbean</w:t>
            </w:r>
            <w:r>
              <w:rPr>
                <w:rFonts w:ascii="Times New Roman" w:hAnsi="Times New Roman" w:cs="Times New Roman"/>
                <w:sz w:val="20"/>
              </w:rPr>
              <w:br/>
            </w:r>
            <w:r>
              <w:rPr>
                <w:rFonts w:ascii="Times New Roman" w:hAnsi="Times New Roman" w:cs="Times New Roman"/>
                <w:sz w:val="20"/>
              </w:rPr>
              <w:br/>
            </w:r>
            <w:r w:rsidRPr="002932D4">
              <w:rPr>
                <w:rFonts w:ascii="Times New Roman" w:hAnsi="Times New Roman" w:cs="Times New Roman"/>
                <w:sz w:val="18"/>
                <w:szCs w:val="18"/>
              </w:rPr>
              <w:t>Tewarie B., and Hosein R. Models for Caribbean Economic Development: The impact of Arthur Lewis and Lloyd Best on Development Strategy in Trinidad and Tobago.</w:t>
            </w:r>
          </w:p>
          <w:p w14:paraId="7AF95CFD" w14:textId="77777777" w:rsidR="003E6FAB" w:rsidRPr="002932D4" w:rsidRDefault="003E6FAB" w:rsidP="003E6FAB">
            <w:pPr>
              <w:pStyle w:val="BodyText"/>
              <w:ind w:left="720"/>
              <w:rPr>
                <w:rFonts w:ascii="Times New Roman" w:hAnsi="Times New Roman" w:cs="Times New Roman"/>
                <w:sz w:val="18"/>
                <w:szCs w:val="18"/>
              </w:rPr>
            </w:pPr>
          </w:p>
          <w:p w14:paraId="4B714EC5" w14:textId="77777777" w:rsidR="003E6FAB" w:rsidRPr="00220703" w:rsidRDefault="003E6FAB" w:rsidP="003E6FAB">
            <w:pPr>
              <w:pStyle w:val="ListParagraph"/>
              <w:numPr>
                <w:ilvl w:val="0"/>
                <w:numId w:val="8"/>
              </w:numPr>
              <w:shd w:val="clear" w:color="auto" w:fill="FFFFFF"/>
              <w:jc w:val="both"/>
              <w:rPr>
                <w:rFonts w:ascii="Times New Roman" w:eastAsia="Times New Roman" w:hAnsi="Times New Roman" w:cs="Times New Roman"/>
                <w:color w:val="000000"/>
                <w:sz w:val="18"/>
                <w:szCs w:val="18"/>
                <w:lang w:eastAsia="en-TT"/>
              </w:rPr>
            </w:pPr>
            <w:r w:rsidRPr="002932D4">
              <w:rPr>
                <w:rFonts w:ascii="Times New Roman" w:eastAsia="Times New Roman" w:hAnsi="Times New Roman" w:cs="Times New Roman"/>
                <w:color w:val="000000"/>
                <w:sz w:val="18"/>
                <w:szCs w:val="18"/>
                <w:lang w:eastAsia="en-TT"/>
              </w:rPr>
              <w:t xml:space="preserve">Bernal, R., </w:t>
            </w:r>
            <w:proofErr w:type="spellStart"/>
            <w:r w:rsidRPr="002932D4">
              <w:rPr>
                <w:rFonts w:ascii="Times New Roman" w:eastAsia="Times New Roman" w:hAnsi="Times New Roman" w:cs="Times New Roman"/>
                <w:color w:val="000000"/>
                <w:sz w:val="18"/>
                <w:szCs w:val="18"/>
                <w:lang w:eastAsia="en-TT"/>
              </w:rPr>
              <w:t>Figueros</w:t>
            </w:r>
            <w:proofErr w:type="spellEnd"/>
            <w:r w:rsidRPr="00220703">
              <w:rPr>
                <w:rFonts w:ascii="Times New Roman" w:eastAsia="Times New Roman" w:hAnsi="Times New Roman" w:cs="Times New Roman"/>
                <w:color w:val="000000"/>
                <w:sz w:val="18"/>
                <w:szCs w:val="18"/>
                <w:lang w:eastAsia="en-TT"/>
              </w:rPr>
              <w:t>, M. and Witter M. (1984), ‘Caribbean Economic Thought: The Critical Tradition,’ Social and Economic Studies, Vol. 33, No.2 pp.5-96.</w:t>
            </w:r>
          </w:p>
          <w:p w14:paraId="54E7B4F4" w14:textId="77777777" w:rsidR="003E6FAB" w:rsidRPr="00220703" w:rsidRDefault="003E6FAB" w:rsidP="003E6FAB">
            <w:pPr>
              <w:shd w:val="clear" w:color="auto" w:fill="FFFFFF"/>
              <w:jc w:val="both"/>
              <w:rPr>
                <w:rFonts w:ascii="Times New Roman" w:eastAsia="Times New Roman" w:hAnsi="Times New Roman" w:cs="Times New Roman"/>
                <w:color w:val="000000"/>
                <w:sz w:val="18"/>
                <w:szCs w:val="18"/>
                <w:lang w:eastAsia="en-TT"/>
              </w:rPr>
            </w:pPr>
          </w:p>
          <w:p w14:paraId="5815E93A" w14:textId="77777777" w:rsidR="003E6FAB" w:rsidRPr="00220703" w:rsidRDefault="003E6FAB" w:rsidP="003E6FAB">
            <w:pPr>
              <w:pStyle w:val="ListParagraph"/>
              <w:numPr>
                <w:ilvl w:val="0"/>
                <w:numId w:val="8"/>
              </w:numPr>
              <w:shd w:val="clear" w:color="auto" w:fill="FFFFFF"/>
              <w:jc w:val="both"/>
              <w:rPr>
                <w:rFonts w:ascii="Times New Roman" w:eastAsia="Times New Roman" w:hAnsi="Times New Roman" w:cs="Times New Roman"/>
                <w:color w:val="000000"/>
                <w:sz w:val="18"/>
                <w:szCs w:val="18"/>
                <w:lang w:eastAsia="en-TT"/>
              </w:rPr>
            </w:pPr>
            <w:r w:rsidRPr="00220703">
              <w:rPr>
                <w:rFonts w:ascii="Times New Roman" w:eastAsia="Times New Roman" w:hAnsi="Times New Roman" w:cs="Times New Roman"/>
                <w:color w:val="000000"/>
                <w:sz w:val="18"/>
                <w:szCs w:val="18"/>
                <w:lang w:eastAsia="en-TT"/>
              </w:rPr>
              <w:t>Best, L (1968), “A Model of Pure Plantation Economy,” Social and Economic Studies, Vol. 17, #3, September.</w:t>
            </w:r>
          </w:p>
          <w:p w14:paraId="5BA1482F" w14:textId="77777777" w:rsidR="003E6FAB" w:rsidRPr="00220703" w:rsidRDefault="003E6FAB" w:rsidP="003E6FAB">
            <w:pPr>
              <w:shd w:val="clear" w:color="auto" w:fill="FFFFFF"/>
              <w:jc w:val="both"/>
              <w:rPr>
                <w:rFonts w:ascii="Times New Roman" w:eastAsia="Times New Roman" w:hAnsi="Times New Roman" w:cs="Times New Roman"/>
                <w:color w:val="000000"/>
                <w:sz w:val="18"/>
                <w:szCs w:val="18"/>
                <w:lang w:eastAsia="en-TT"/>
              </w:rPr>
            </w:pPr>
          </w:p>
          <w:p w14:paraId="555B256A" w14:textId="77777777" w:rsidR="003E6FAB" w:rsidRPr="00220703" w:rsidRDefault="003E6FAB" w:rsidP="003E6FAB">
            <w:pPr>
              <w:pStyle w:val="ListParagraph"/>
              <w:numPr>
                <w:ilvl w:val="0"/>
                <w:numId w:val="8"/>
              </w:numPr>
              <w:shd w:val="clear" w:color="auto" w:fill="FFFFFF"/>
              <w:jc w:val="both"/>
              <w:rPr>
                <w:rFonts w:ascii="Times New Roman" w:eastAsia="Times New Roman" w:hAnsi="Times New Roman" w:cs="Times New Roman"/>
                <w:color w:val="000000"/>
                <w:sz w:val="18"/>
                <w:szCs w:val="18"/>
                <w:lang w:eastAsia="en-TT"/>
              </w:rPr>
            </w:pPr>
            <w:r w:rsidRPr="00220703">
              <w:rPr>
                <w:rFonts w:ascii="Times New Roman" w:eastAsia="Times New Roman" w:hAnsi="Times New Roman" w:cs="Times New Roman"/>
                <w:color w:val="000000"/>
                <w:sz w:val="18"/>
                <w:szCs w:val="18"/>
                <w:lang w:eastAsia="en-TT"/>
              </w:rPr>
              <w:t>Best, L. (1971a), ‘Independent Thought and Caribbean Freedom’ in N. Girvan and O. Jefferson (eds), Readings in the Political Economy of the Caribbean, New World, Trinidad.</w:t>
            </w:r>
          </w:p>
          <w:p w14:paraId="24B73464" w14:textId="77777777" w:rsidR="003E6FAB" w:rsidRPr="00220703" w:rsidRDefault="003E6FAB" w:rsidP="003E6FAB">
            <w:pPr>
              <w:shd w:val="clear" w:color="auto" w:fill="FFFFFF"/>
              <w:jc w:val="both"/>
              <w:rPr>
                <w:rFonts w:ascii="Times New Roman" w:eastAsia="Times New Roman" w:hAnsi="Times New Roman" w:cs="Times New Roman"/>
                <w:color w:val="000000"/>
                <w:sz w:val="18"/>
                <w:szCs w:val="18"/>
                <w:lang w:eastAsia="en-TT"/>
              </w:rPr>
            </w:pPr>
          </w:p>
          <w:p w14:paraId="2361B4D9" w14:textId="3AE8079A" w:rsidR="003E6FAB" w:rsidRPr="00220703" w:rsidRDefault="003E6FAB" w:rsidP="003E6FAB">
            <w:pPr>
              <w:pStyle w:val="ListParagraph"/>
              <w:numPr>
                <w:ilvl w:val="0"/>
                <w:numId w:val="8"/>
              </w:numPr>
              <w:shd w:val="clear" w:color="auto" w:fill="FFFFFF"/>
              <w:jc w:val="both"/>
              <w:rPr>
                <w:rFonts w:ascii="Times New Roman" w:eastAsia="Times New Roman" w:hAnsi="Times New Roman" w:cs="Times New Roman"/>
                <w:color w:val="000000"/>
                <w:sz w:val="18"/>
                <w:szCs w:val="18"/>
                <w:lang w:eastAsia="en-TT"/>
              </w:rPr>
            </w:pPr>
            <w:r w:rsidRPr="00220703">
              <w:rPr>
                <w:rFonts w:ascii="Times New Roman" w:eastAsia="Times New Roman" w:hAnsi="Times New Roman" w:cs="Times New Roman"/>
                <w:color w:val="000000"/>
                <w:sz w:val="18"/>
                <w:szCs w:val="18"/>
                <w:lang w:eastAsia="en-TT"/>
              </w:rPr>
              <w:t xml:space="preserve">Demas, W. (1976), The Political Economy of the English-Speaking Caribbean: A Summary </w:t>
            </w:r>
            <w:r w:rsidRPr="00220703">
              <w:rPr>
                <w:rFonts w:ascii="Times New Roman" w:eastAsia="Times New Roman" w:hAnsi="Times New Roman" w:cs="Times New Roman"/>
                <w:color w:val="000000"/>
                <w:sz w:val="18"/>
                <w:szCs w:val="18"/>
                <w:lang w:eastAsia="en-TT"/>
              </w:rPr>
              <w:lastRenderedPageBreak/>
              <w:t>View, Caribbean Ecumenical Consultation for Development, Study Paper #4, Barbados.</w:t>
            </w:r>
          </w:p>
          <w:p w14:paraId="7663BE79" w14:textId="77777777" w:rsidR="003E6FAB" w:rsidRPr="00220703" w:rsidRDefault="003E6FAB" w:rsidP="003E6FAB">
            <w:pPr>
              <w:shd w:val="clear" w:color="auto" w:fill="FFFFFF"/>
              <w:jc w:val="both"/>
              <w:rPr>
                <w:rFonts w:ascii="Times New Roman" w:eastAsia="Times New Roman" w:hAnsi="Times New Roman" w:cs="Times New Roman"/>
                <w:color w:val="000000"/>
                <w:sz w:val="18"/>
                <w:szCs w:val="18"/>
                <w:lang w:eastAsia="en-TT"/>
              </w:rPr>
            </w:pPr>
          </w:p>
          <w:p w14:paraId="6B8F1965" w14:textId="77777777" w:rsidR="003E6FAB" w:rsidRPr="003F724C" w:rsidRDefault="003E6FAB" w:rsidP="003E6FAB">
            <w:pPr>
              <w:pStyle w:val="ListParagraph"/>
              <w:numPr>
                <w:ilvl w:val="0"/>
                <w:numId w:val="8"/>
              </w:numPr>
              <w:shd w:val="clear" w:color="auto" w:fill="FFFFFF"/>
              <w:jc w:val="both"/>
              <w:rPr>
                <w:rFonts w:ascii="Times New Roman" w:hAnsi="Times New Roman" w:cs="Times New Roman"/>
                <w:sz w:val="20"/>
                <w:szCs w:val="20"/>
              </w:rPr>
            </w:pPr>
            <w:r w:rsidRPr="00AB20A2">
              <w:rPr>
                <w:rFonts w:ascii="Times New Roman" w:eastAsia="Times New Roman" w:hAnsi="Times New Roman" w:cs="Times New Roman"/>
                <w:color w:val="000000"/>
                <w:sz w:val="18"/>
                <w:szCs w:val="18"/>
                <w:lang w:eastAsia="en-TT"/>
              </w:rPr>
              <w:t>Farell, T. (1980), ‘Arthur Lewis and the Case for Caribbean Industrialisation,’ Social and Economic Studies, Vol.29, No.4</w:t>
            </w:r>
            <w:r w:rsidRPr="00AB20A2">
              <w:rPr>
                <w:rFonts w:ascii="Times New Roman" w:eastAsia="Times New Roman" w:hAnsi="Times New Roman" w:cs="Times New Roman"/>
                <w:color w:val="000000"/>
                <w:sz w:val="20"/>
                <w:szCs w:val="20"/>
                <w:lang w:eastAsia="en-TT"/>
              </w:rPr>
              <w:t>.</w:t>
            </w:r>
          </w:p>
          <w:p w14:paraId="107C0367" w14:textId="71F2FC12" w:rsidR="003E6FAB" w:rsidRPr="00D55B72" w:rsidRDefault="003E6FAB" w:rsidP="00D55B72">
            <w:pPr>
              <w:shd w:val="clear" w:color="auto" w:fill="FFFFFF"/>
              <w:jc w:val="both"/>
              <w:outlineLvl w:val="0"/>
              <w:rPr>
                <w:sz w:val="18"/>
                <w:szCs w:val="18"/>
              </w:rPr>
            </w:pPr>
          </w:p>
        </w:tc>
        <w:tc>
          <w:tcPr>
            <w:tcW w:w="2610" w:type="dxa"/>
          </w:tcPr>
          <w:p w14:paraId="4F621F37" w14:textId="77777777" w:rsidR="00C04130" w:rsidRPr="00C04130" w:rsidRDefault="00C04130" w:rsidP="00C04130">
            <w:pPr>
              <w:pStyle w:val="ListParagraph"/>
              <w:numPr>
                <w:ilvl w:val="0"/>
                <w:numId w:val="6"/>
              </w:numPr>
              <w:shd w:val="clear" w:color="auto" w:fill="FFFFFF"/>
              <w:spacing w:beforeAutospacing="1"/>
              <w:rPr>
                <w:rFonts w:eastAsiaTheme="minorHAnsi"/>
                <w:sz w:val="20"/>
                <w:szCs w:val="20"/>
                <w:lang w:val="en-TT"/>
              </w:rPr>
            </w:pPr>
            <w:r w:rsidRPr="00C04130">
              <w:rPr>
                <w:rFonts w:eastAsiaTheme="minorHAnsi"/>
                <w:sz w:val="20"/>
                <w:szCs w:val="20"/>
                <w:lang w:val="en-TT"/>
              </w:rPr>
              <w:lastRenderedPageBreak/>
              <w:t xml:space="preserve">Chang, Sea Jin, </w:t>
            </w:r>
            <w:proofErr w:type="spellStart"/>
            <w:r w:rsidRPr="00C04130">
              <w:rPr>
                <w:rFonts w:eastAsiaTheme="minorHAnsi"/>
                <w:sz w:val="20"/>
                <w:szCs w:val="20"/>
                <w:lang w:val="en-TT"/>
              </w:rPr>
              <w:t>Jaiho</w:t>
            </w:r>
            <w:proofErr w:type="spellEnd"/>
            <w:r w:rsidRPr="00C04130">
              <w:rPr>
                <w:rFonts w:eastAsiaTheme="minorHAnsi"/>
                <w:sz w:val="20"/>
                <w:szCs w:val="20"/>
                <w:lang w:val="en-TT"/>
              </w:rPr>
              <w:t xml:space="preserve"> Chung, and Dean Xu. 2007. FDI and Technology Spillovers in China IDEAS. https://ideas.repec.org/p/hit/hitcei/2007-7.html</w:t>
            </w:r>
          </w:p>
          <w:p w14:paraId="789A628E" w14:textId="49CA62A9" w:rsidR="00C04130" w:rsidRPr="00C04130" w:rsidRDefault="00C04130" w:rsidP="00C04130">
            <w:pPr>
              <w:pStyle w:val="ListParagraph"/>
              <w:numPr>
                <w:ilvl w:val="0"/>
                <w:numId w:val="6"/>
              </w:numPr>
              <w:shd w:val="clear" w:color="auto" w:fill="FFFFFF"/>
              <w:spacing w:beforeAutospacing="1"/>
              <w:rPr>
                <w:rFonts w:eastAsiaTheme="minorHAnsi"/>
                <w:sz w:val="20"/>
                <w:szCs w:val="20"/>
                <w:lang w:val="en-TT"/>
              </w:rPr>
            </w:pPr>
            <w:r w:rsidRPr="00C04130">
              <w:rPr>
                <w:rFonts w:eastAsiaTheme="minorHAnsi"/>
                <w:sz w:val="20"/>
                <w:szCs w:val="20"/>
                <w:lang w:val="en-TT"/>
              </w:rPr>
              <w:t xml:space="preserve">Gill, </w:t>
            </w:r>
            <w:proofErr w:type="spellStart"/>
            <w:r w:rsidRPr="00C04130">
              <w:rPr>
                <w:rFonts w:eastAsiaTheme="minorHAnsi"/>
                <w:sz w:val="20"/>
                <w:szCs w:val="20"/>
                <w:lang w:val="en-TT"/>
              </w:rPr>
              <w:t>Indermit</w:t>
            </w:r>
            <w:proofErr w:type="spellEnd"/>
            <w:r w:rsidRPr="00C04130">
              <w:rPr>
                <w:rFonts w:eastAsiaTheme="minorHAnsi"/>
                <w:sz w:val="20"/>
                <w:szCs w:val="20"/>
                <w:lang w:val="en-TT"/>
              </w:rPr>
              <w:t xml:space="preserve"> S. and Eric L. Dixon. 2021. Poverty in China as its Economy Nears High Income: Lessons from Japan, South Korea and the United States During Their Upper-Middle Income Transition. SSRN. https://papers.ssrn.com/sol3/papers.cfm?abstract_id=3796432</w:t>
            </w:r>
          </w:p>
          <w:p w14:paraId="53A92E70" w14:textId="179FC725" w:rsidR="00C04130" w:rsidRPr="00C04130" w:rsidRDefault="00C04130" w:rsidP="00C04130">
            <w:pPr>
              <w:pStyle w:val="ListParagraph"/>
              <w:numPr>
                <w:ilvl w:val="0"/>
                <w:numId w:val="6"/>
              </w:numPr>
              <w:shd w:val="clear" w:color="auto" w:fill="FFFFFF"/>
              <w:spacing w:beforeAutospacing="1"/>
              <w:rPr>
                <w:rFonts w:eastAsiaTheme="minorHAnsi"/>
                <w:sz w:val="20"/>
                <w:szCs w:val="20"/>
                <w:lang w:val="en-TT"/>
              </w:rPr>
            </w:pPr>
            <w:r w:rsidRPr="00C04130">
              <w:rPr>
                <w:rFonts w:eastAsiaTheme="minorHAnsi"/>
                <w:sz w:val="20"/>
                <w:szCs w:val="20"/>
                <w:lang w:val="en-TT"/>
              </w:rPr>
              <w:t xml:space="preserve">Szczepanski, Kallie. 2019. The Great Leap Forward. ThoughtCo.  https://www.thoughtco.com/the-great-leap-forward-195154 </w:t>
            </w:r>
          </w:p>
          <w:p w14:paraId="6183EFC5" w14:textId="1C67627F" w:rsidR="003E6FAB" w:rsidRPr="00AC7262" w:rsidRDefault="00C04130" w:rsidP="00C04130">
            <w:pPr>
              <w:pStyle w:val="ListParagraph"/>
              <w:numPr>
                <w:ilvl w:val="0"/>
                <w:numId w:val="6"/>
              </w:numPr>
              <w:shd w:val="clear" w:color="auto" w:fill="FFFFFF"/>
              <w:spacing w:beforeAutospacing="1"/>
              <w:rPr>
                <w:rFonts w:ascii="Times New Roman" w:hAnsi="Times New Roman" w:cs="Times New Roman"/>
                <w:sz w:val="20"/>
                <w:szCs w:val="20"/>
              </w:rPr>
            </w:pPr>
            <w:r w:rsidRPr="00C04130">
              <w:rPr>
                <w:sz w:val="20"/>
                <w:szCs w:val="20"/>
              </w:rPr>
              <w:t xml:space="preserve">Weiping, Tan. 2018. China's Approach to Reduce Poverty: </w:t>
            </w:r>
            <w:r w:rsidRPr="00C04130">
              <w:rPr>
                <w:sz w:val="20"/>
                <w:szCs w:val="20"/>
              </w:rPr>
              <w:lastRenderedPageBreak/>
              <w:t>Taking Targeted Measures to Lift People out of Poverty. https://www.un.org/development/desa/dspd/wp-content/uploads/sites/22/2018/05/31.pdf</w:t>
            </w:r>
          </w:p>
        </w:tc>
      </w:tr>
      <w:tr w:rsidR="003E6FAB" w:rsidRPr="00634E46" w14:paraId="664426A3" w14:textId="77777777" w:rsidTr="00CD4D20">
        <w:trPr>
          <w:jc w:val="center"/>
        </w:trPr>
        <w:tc>
          <w:tcPr>
            <w:tcW w:w="2785" w:type="dxa"/>
            <w:shd w:val="clear" w:color="auto" w:fill="C2D69B" w:themeFill="accent3" w:themeFillTint="99"/>
          </w:tcPr>
          <w:p w14:paraId="36107925" w14:textId="5BDF301C" w:rsidR="003E6FAB" w:rsidRPr="00115E9B" w:rsidRDefault="003E6FAB" w:rsidP="003E6FAB">
            <w:pPr>
              <w:rPr>
                <w:rFonts w:asciiTheme="majorHAnsi" w:hAnsiTheme="majorHAnsi" w:cs="Times New Roman"/>
                <w:sz w:val="18"/>
                <w:szCs w:val="18"/>
              </w:rPr>
            </w:pPr>
            <w:r w:rsidRPr="00115E9B">
              <w:rPr>
                <w:rFonts w:asciiTheme="majorHAnsi" w:hAnsiTheme="majorHAnsi" w:cs="Times New Roman"/>
                <w:b/>
                <w:sz w:val="18"/>
                <w:szCs w:val="18"/>
              </w:rPr>
              <w:lastRenderedPageBreak/>
              <w:t xml:space="preserve">Lecture </w:t>
            </w:r>
            <w:r>
              <w:rPr>
                <w:rFonts w:asciiTheme="majorHAnsi" w:hAnsiTheme="majorHAnsi" w:cs="Times New Roman"/>
                <w:b/>
                <w:sz w:val="18"/>
                <w:szCs w:val="18"/>
              </w:rPr>
              <w:t>5</w:t>
            </w:r>
          </w:p>
        </w:tc>
        <w:tc>
          <w:tcPr>
            <w:tcW w:w="3060" w:type="dxa"/>
            <w:shd w:val="clear" w:color="auto" w:fill="C2D69B" w:themeFill="accent3" w:themeFillTint="99"/>
          </w:tcPr>
          <w:p w14:paraId="31044574" w14:textId="461749A0" w:rsidR="003E6FAB" w:rsidRPr="00115E9B" w:rsidRDefault="003E6FAB" w:rsidP="003E6FAB">
            <w:pPr>
              <w:rPr>
                <w:rFonts w:asciiTheme="majorHAnsi" w:hAnsiTheme="majorHAnsi" w:cs="Times New Roman"/>
                <w:sz w:val="18"/>
                <w:szCs w:val="18"/>
              </w:rPr>
            </w:pPr>
            <w:r w:rsidRPr="00115E9B">
              <w:rPr>
                <w:rFonts w:asciiTheme="majorHAnsi" w:hAnsiTheme="majorHAnsi" w:cs="Times New Roman"/>
                <w:b/>
                <w:sz w:val="18"/>
                <w:szCs w:val="18"/>
              </w:rPr>
              <w:t xml:space="preserve">Lecture </w:t>
            </w:r>
            <w:r>
              <w:rPr>
                <w:rFonts w:asciiTheme="majorHAnsi" w:hAnsiTheme="majorHAnsi" w:cs="Times New Roman"/>
                <w:b/>
                <w:sz w:val="18"/>
                <w:szCs w:val="18"/>
              </w:rPr>
              <w:t>6</w:t>
            </w:r>
          </w:p>
        </w:tc>
        <w:tc>
          <w:tcPr>
            <w:tcW w:w="2790" w:type="dxa"/>
            <w:shd w:val="clear" w:color="auto" w:fill="C2D69B" w:themeFill="accent3" w:themeFillTint="99"/>
          </w:tcPr>
          <w:p w14:paraId="0BE931C9" w14:textId="21A9CF88" w:rsidR="003E6FAB" w:rsidRPr="00115E9B" w:rsidRDefault="003E6FAB" w:rsidP="003E6FAB">
            <w:pPr>
              <w:rPr>
                <w:rFonts w:asciiTheme="majorHAnsi" w:hAnsiTheme="majorHAnsi" w:cs="Times New Roman"/>
                <w:sz w:val="18"/>
                <w:szCs w:val="18"/>
              </w:rPr>
            </w:pPr>
            <w:r w:rsidRPr="00115E9B">
              <w:rPr>
                <w:rFonts w:asciiTheme="majorHAnsi" w:hAnsiTheme="majorHAnsi" w:cs="Times New Roman"/>
                <w:b/>
                <w:sz w:val="18"/>
                <w:szCs w:val="18"/>
              </w:rPr>
              <w:t xml:space="preserve">Lecture </w:t>
            </w:r>
            <w:r>
              <w:rPr>
                <w:rFonts w:asciiTheme="majorHAnsi" w:hAnsiTheme="majorHAnsi" w:cs="Times New Roman"/>
                <w:b/>
                <w:sz w:val="18"/>
                <w:szCs w:val="18"/>
              </w:rPr>
              <w:t>7</w:t>
            </w:r>
            <w:r w:rsidRPr="00115E9B">
              <w:rPr>
                <w:rFonts w:asciiTheme="majorHAnsi" w:hAnsiTheme="majorHAnsi" w:cs="Times New Roman"/>
                <w:sz w:val="18"/>
                <w:szCs w:val="18"/>
              </w:rPr>
              <w:t xml:space="preserve"> </w:t>
            </w:r>
          </w:p>
        </w:tc>
        <w:tc>
          <w:tcPr>
            <w:tcW w:w="2610" w:type="dxa"/>
            <w:shd w:val="clear" w:color="auto" w:fill="C2D69B" w:themeFill="accent3" w:themeFillTint="99"/>
          </w:tcPr>
          <w:p w14:paraId="0C2799CE" w14:textId="1D514F44" w:rsidR="003E6FAB" w:rsidRPr="00115E9B" w:rsidRDefault="003E6FAB" w:rsidP="003E6FAB">
            <w:pPr>
              <w:rPr>
                <w:rFonts w:asciiTheme="majorHAnsi" w:hAnsiTheme="majorHAnsi" w:cs="Times New Roman"/>
                <w:sz w:val="18"/>
                <w:szCs w:val="18"/>
              </w:rPr>
            </w:pPr>
            <w:r w:rsidRPr="00115E9B">
              <w:rPr>
                <w:rFonts w:asciiTheme="majorHAnsi" w:hAnsiTheme="majorHAnsi" w:cs="Times New Roman"/>
                <w:b/>
                <w:sz w:val="18"/>
                <w:szCs w:val="18"/>
              </w:rPr>
              <w:t xml:space="preserve">Lecture </w:t>
            </w:r>
            <w:r>
              <w:rPr>
                <w:rFonts w:asciiTheme="majorHAnsi" w:hAnsiTheme="majorHAnsi" w:cs="Times New Roman"/>
                <w:b/>
                <w:sz w:val="18"/>
                <w:szCs w:val="18"/>
              </w:rPr>
              <w:t>8</w:t>
            </w:r>
          </w:p>
        </w:tc>
      </w:tr>
      <w:tr w:rsidR="003E6FAB" w:rsidRPr="00634E46" w14:paraId="141D9FC8" w14:textId="77777777" w:rsidTr="00CD4D20">
        <w:trPr>
          <w:jc w:val="center"/>
        </w:trPr>
        <w:tc>
          <w:tcPr>
            <w:tcW w:w="2785" w:type="dxa"/>
            <w:shd w:val="clear" w:color="auto" w:fill="FF9999"/>
          </w:tcPr>
          <w:p w14:paraId="5F8B1AE6" w14:textId="51A10274" w:rsidR="003E6FAB" w:rsidRPr="00115E9B" w:rsidRDefault="005A559B" w:rsidP="003E6FAB">
            <w:pPr>
              <w:rPr>
                <w:rFonts w:asciiTheme="majorHAnsi" w:hAnsiTheme="majorHAnsi" w:cs="Times New Roman"/>
                <w:sz w:val="18"/>
                <w:szCs w:val="18"/>
              </w:rPr>
            </w:pPr>
            <w:r>
              <w:rPr>
                <w:rFonts w:asciiTheme="majorHAnsi" w:hAnsiTheme="majorHAnsi" w:cs="Times New Roman"/>
                <w:b/>
                <w:sz w:val="18"/>
                <w:szCs w:val="18"/>
              </w:rPr>
              <w:t>Prof. Hosein</w:t>
            </w:r>
          </w:p>
        </w:tc>
        <w:tc>
          <w:tcPr>
            <w:tcW w:w="3060" w:type="dxa"/>
            <w:shd w:val="clear" w:color="auto" w:fill="FF9999"/>
          </w:tcPr>
          <w:p w14:paraId="7693C1AB" w14:textId="2AB72BBD" w:rsidR="003E6FAB" w:rsidRPr="00115E9B" w:rsidRDefault="0029068B" w:rsidP="003E6FAB">
            <w:pPr>
              <w:rPr>
                <w:rFonts w:asciiTheme="majorHAnsi" w:hAnsiTheme="majorHAnsi" w:cs="Times New Roman"/>
                <w:b/>
                <w:sz w:val="18"/>
                <w:szCs w:val="18"/>
              </w:rPr>
            </w:pPr>
            <w:r>
              <w:rPr>
                <w:rFonts w:asciiTheme="majorHAnsi" w:hAnsiTheme="majorHAnsi" w:cs="Times New Roman"/>
                <w:b/>
                <w:sz w:val="18"/>
                <w:szCs w:val="18"/>
              </w:rPr>
              <w:t>Dr</w:t>
            </w:r>
            <w:r w:rsidR="00ED474B">
              <w:rPr>
                <w:rFonts w:asciiTheme="majorHAnsi" w:hAnsiTheme="majorHAnsi" w:cs="Times New Roman"/>
                <w:b/>
                <w:sz w:val="18"/>
                <w:szCs w:val="18"/>
              </w:rPr>
              <w:t>.</w:t>
            </w:r>
            <w:r>
              <w:rPr>
                <w:rFonts w:asciiTheme="majorHAnsi" w:hAnsiTheme="majorHAnsi" w:cs="Times New Roman"/>
                <w:b/>
                <w:sz w:val="18"/>
                <w:szCs w:val="18"/>
              </w:rPr>
              <w:t xml:space="preserve"> Conrad</w:t>
            </w:r>
          </w:p>
        </w:tc>
        <w:tc>
          <w:tcPr>
            <w:tcW w:w="2790" w:type="dxa"/>
            <w:shd w:val="clear" w:color="auto" w:fill="FF9999"/>
          </w:tcPr>
          <w:p w14:paraId="1D79AE57" w14:textId="2222C39D" w:rsidR="003E6FAB" w:rsidRPr="00115E9B" w:rsidRDefault="00ED474B" w:rsidP="003E6FAB">
            <w:pPr>
              <w:rPr>
                <w:rFonts w:asciiTheme="majorHAnsi" w:hAnsiTheme="majorHAnsi" w:cs="Times New Roman"/>
                <w:b/>
                <w:sz w:val="18"/>
                <w:szCs w:val="18"/>
              </w:rPr>
            </w:pPr>
            <w:r>
              <w:rPr>
                <w:rFonts w:asciiTheme="majorHAnsi" w:hAnsiTheme="majorHAnsi" w:cs="Times New Roman"/>
                <w:b/>
                <w:sz w:val="18"/>
                <w:szCs w:val="18"/>
              </w:rPr>
              <w:t>Dr. Conrad</w:t>
            </w:r>
          </w:p>
        </w:tc>
        <w:tc>
          <w:tcPr>
            <w:tcW w:w="2610" w:type="dxa"/>
            <w:shd w:val="clear" w:color="auto" w:fill="FF9999"/>
          </w:tcPr>
          <w:p w14:paraId="602204C3" w14:textId="692189D5" w:rsidR="003E6FAB" w:rsidRPr="00115E9B" w:rsidRDefault="005A559B" w:rsidP="003E6FAB">
            <w:pPr>
              <w:rPr>
                <w:rFonts w:asciiTheme="majorHAnsi" w:hAnsiTheme="majorHAnsi" w:cs="Times New Roman"/>
                <w:sz w:val="18"/>
                <w:szCs w:val="18"/>
              </w:rPr>
            </w:pPr>
            <w:r>
              <w:rPr>
                <w:rFonts w:asciiTheme="majorHAnsi" w:hAnsiTheme="majorHAnsi" w:cs="Times New Roman"/>
                <w:b/>
                <w:sz w:val="18"/>
                <w:szCs w:val="18"/>
              </w:rPr>
              <w:t>Prof. Hosein</w:t>
            </w:r>
          </w:p>
        </w:tc>
      </w:tr>
      <w:tr w:rsidR="003E6FAB" w:rsidRPr="00C87FD0" w14:paraId="61D8B9DD" w14:textId="77777777" w:rsidTr="00CD4D20">
        <w:trPr>
          <w:jc w:val="center"/>
        </w:trPr>
        <w:tc>
          <w:tcPr>
            <w:tcW w:w="2785" w:type="dxa"/>
          </w:tcPr>
          <w:p w14:paraId="463FC0ED" w14:textId="493AEFFC" w:rsidR="003E6FAB" w:rsidRPr="004E6A71" w:rsidRDefault="00A970CE" w:rsidP="00DF4FD0">
            <w:pPr>
              <w:rPr>
                <w:rFonts w:ascii="Times New Roman" w:hAnsi="Times New Roman" w:cs="Times New Roman"/>
                <w:bCs/>
                <w:sz w:val="18"/>
                <w:szCs w:val="18"/>
              </w:rPr>
            </w:pPr>
            <w:r>
              <w:rPr>
                <w:rFonts w:ascii="Times New Roman" w:hAnsi="Times New Roman" w:cs="Times New Roman"/>
                <w:sz w:val="18"/>
                <w:szCs w:val="18"/>
              </w:rPr>
              <w:t xml:space="preserve">Something on </w:t>
            </w:r>
            <w:r w:rsidR="00C43F4F">
              <w:rPr>
                <w:rFonts w:ascii="Times New Roman" w:hAnsi="Times New Roman" w:cs="Times New Roman"/>
                <w:sz w:val="18"/>
                <w:szCs w:val="18"/>
              </w:rPr>
              <w:t>Crime</w:t>
            </w:r>
            <w:r w:rsidR="0029068B" w:rsidRPr="004E6A71">
              <w:rPr>
                <w:rFonts w:ascii="Times New Roman" w:hAnsi="Times New Roman" w:cs="Times New Roman"/>
                <w:sz w:val="18"/>
                <w:szCs w:val="18"/>
              </w:rPr>
              <w:t xml:space="preserve"> </w:t>
            </w:r>
          </w:p>
        </w:tc>
        <w:tc>
          <w:tcPr>
            <w:tcW w:w="3060" w:type="dxa"/>
            <w:shd w:val="clear" w:color="auto" w:fill="auto"/>
          </w:tcPr>
          <w:p w14:paraId="50B002FB" w14:textId="4C3F7860" w:rsidR="003E6FAB" w:rsidRPr="007E5992" w:rsidRDefault="00047EE9" w:rsidP="007E5992">
            <w:pPr>
              <w:rPr>
                <w:rFonts w:asciiTheme="majorHAnsi" w:hAnsiTheme="majorHAnsi"/>
                <w:bCs/>
                <w:color w:val="FF0000"/>
                <w:sz w:val="18"/>
                <w:szCs w:val="18"/>
              </w:rPr>
            </w:pPr>
            <w:r w:rsidRPr="004E6A71">
              <w:rPr>
                <w:rFonts w:asciiTheme="majorHAnsi" w:hAnsiTheme="majorHAnsi" w:cs="Times New Roman"/>
                <w:sz w:val="18"/>
                <w:szCs w:val="18"/>
              </w:rPr>
              <w:t xml:space="preserve">Caribbean Economic Development </w:t>
            </w:r>
            <w:r w:rsidR="007E5992">
              <w:rPr>
                <w:rFonts w:asciiTheme="majorHAnsi" w:hAnsiTheme="majorHAnsi" w:cs="Times New Roman"/>
                <w:sz w:val="18"/>
                <w:szCs w:val="18"/>
              </w:rPr>
              <w:t>1</w:t>
            </w:r>
          </w:p>
        </w:tc>
        <w:tc>
          <w:tcPr>
            <w:tcW w:w="2790" w:type="dxa"/>
            <w:shd w:val="clear" w:color="auto" w:fill="auto"/>
          </w:tcPr>
          <w:p w14:paraId="7F1AFAE5" w14:textId="5AC5B155" w:rsidR="003E6FAB" w:rsidRPr="00C87FD0" w:rsidRDefault="00AA3C2D" w:rsidP="00AA3C2D">
            <w:pPr>
              <w:rPr>
                <w:rFonts w:asciiTheme="majorHAnsi" w:hAnsiTheme="majorHAnsi" w:cs="Times New Roman"/>
                <w:bCs/>
                <w:sz w:val="18"/>
                <w:szCs w:val="18"/>
              </w:rPr>
            </w:pPr>
            <w:r>
              <w:rPr>
                <w:rFonts w:asciiTheme="majorHAnsi" w:hAnsiTheme="majorHAnsi" w:cs="Times New Roman"/>
                <w:sz w:val="18"/>
                <w:szCs w:val="18"/>
              </w:rPr>
              <w:t>Caribbean Economic Development 2</w:t>
            </w:r>
          </w:p>
        </w:tc>
        <w:tc>
          <w:tcPr>
            <w:tcW w:w="2610" w:type="dxa"/>
          </w:tcPr>
          <w:p w14:paraId="282656B2" w14:textId="69B07264" w:rsidR="003E6FAB" w:rsidRPr="00C87FD0" w:rsidRDefault="005A559B" w:rsidP="003E6FAB">
            <w:pPr>
              <w:rPr>
                <w:rFonts w:asciiTheme="majorHAnsi" w:hAnsiTheme="majorHAnsi" w:cs="Times New Roman"/>
                <w:bCs/>
                <w:sz w:val="18"/>
                <w:szCs w:val="18"/>
              </w:rPr>
            </w:pPr>
            <w:r>
              <w:rPr>
                <w:rFonts w:asciiTheme="majorHAnsi" w:hAnsiTheme="majorHAnsi" w:cs="Times New Roman"/>
                <w:bCs/>
                <w:sz w:val="18"/>
                <w:szCs w:val="18"/>
              </w:rPr>
              <w:t>Welfare (TTO PSTAs)</w:t>
            </w:r>
          </w:p>
        </w:tc>
      </w:tr>
      <w:tr w:rsidR="003E6FAB" w:rsidRPr="00634E46" w14:paraId="4B4D7FB7" w14:textId="77777777" w:rsidTr="00CD4D20">
        <w:trPr>
          <w:jc w:val="center"/>
        </w:trPr>
        <w:tc>
          <w:tcPr>
            <w:tcW w:w="2785" w:type="dxa"/>
          </w:tcPr>
          <w:p w14:paraId="525F2CE6" w14:textId="77777777" w:rsidR="003E6FAB" w:rsidRPr="008679F1" w:rsidRDefault="003E6FAB" w:rsidP="003E6FAB">
            <w:pPr>
              <w:rPr>
                <w:rFonts w:asciiTheme="majorHAnsi" w:hAnsiTheme="majorHAnsi" w:cs="Times New Roman"/>
                <w:b/>
                <w:sz w:val="18"/>
                <w:szCs w:val="18"/>
              </w:rPr>
            </w:pPr>
            <w:r w:rsidRPr="008679F1">
              <w:rPr>
                <w:rFonts w:asciiTheme="majorHAnsi" w:hAnsiTheme="majorHAnsi" w:cs="Times New Roman"/>
                <w:b/>
                <w:sz w:val="18"/>
                <w:szCs w:val="18"/>
              </w:rPr>
              <w:t>Additional readings:</w:t>
            </w:r>
          </w:p>
        </w:tc>
        <w:tc>
          <w:tcPr>
            <w:tcW w:w="3060" w:type="dxa"/>
            <w:shd w:val="clear" w:color="auto" w:fill="auto"/>
          </w:tcPr>
          <w:p w14:paraId="284A56B0" w14:textId="77777777" w:rsidR="003E6FAB" w:rsidRPr="00E13B3C" w:rsidRDefault="003E6FAB" w:rsidP="003E6FAB">
            <w:pPr>
              <w:jc w:val="both"/>
              <w:rPr>
                <w:rFonts w:asciiTheme="majorHAnsi" w:hAnsiTheme="majorHAnsi" w:cs="Times New Roman"/>
                <w:b/>
                <w:sz w:val="18"/>
                <w:szCs w:val="18"/>
              </w:rPr>
            </w:pPr>
            <w:r w:rsidRPr="00E13B3C">
              <w:rPr>
                <w:rFonts w:asciiTheme="majorHAnsi" w:hAnsiTheme="majorHAnsi" w:cs="Times New Roman"/>
                <w:b/>
                <w:sz w:val="18"/>
                <w:szCs w:val="18"/>
              </w:rPr>
              <w:t>Additional Readings:</w:t>
            </w:r>
          </w:p>
        </w:tc>
        <w:tc>
          <w:tcPr>
            <w:tcW w:w="2790" w:type="dxa"/>
            <w:shd w:val="clear" w:color="auto" w:fill="auto"/>
          </w:tcPr>
          <w:p w14:paraId="46EC5D54" w14:textId="61A93ED0" w:rsidR="003E6FAB" w:rsidRPr="00D37672" w:rsidRDefault="003E6FAB" w:rsidP="003E6FAB">
            <w:pPr>
              <w:jc w:val="both"/>
              <w:rPr>
                <w:rFonts w:asciiTheme="majorHAnsi" w:hAnsiTheme="majorHAnsi" w:cs="Times New Roman"/>
                <w:sz w:val="18"/>
                <w:szCs w:val="18"/>
              </w:rPr>
            </w:pPr>
            <w:r w:rsidRPr="00E13B3C">
              <w:rPr>
                <w:rFonts w:asciiTheme="majorHAnsi" w:hAnsiTheme="majorHAnsi" w:cs="Times New Roman"/>
                <w:b/>
                <w:sz w:val="18"/>
                <w:szCs w:val="18"/>
              </w:rPr>
              <w:t>Additional Readings:</w:t>
            </w:r>
          </w:p>
        </w:tc>
        <w:tc>
          <w:tcPr>
            <w:tcW w:w="2610" w:type="dxa"/>
          </w:tcPr>
          <w:p w14:paraId="74C52C9D" w14:textId="77777777" w:rsidR="003E6FAB" w:rsidRDefault="003E6FAB" w:rsidP="003E6FAB">
            <w:pPr>
              <w:rPr>
                <w:rFonts w:asciiTheme="majorHAnsi" w:hAnsiTheme="majorHAnsi" w:cs="Times New Roman"/>
              </w:rPr>
            </w:pPr>
            <w:r w:rsidRPr="00E13B3C">
              <w:rPr>
                <w:rFonts w:asciiTheme="majorHAnsi" w:hAnsiTheme="majorHAnsi" w:cs="Times New Roman"/>
                <w:b/>
                <w:sz w:val="18"/>
                <w:szCs w:val="18"/>
              </w:rPr>
              <w:t>Additional Readings:</w:t>
            </w:r>
          </w:p>
        </w:tc>
      </w:tr>
      <w:tr w:rsidR="00D55B72" w:rsidRPr="00634E46" w14:paraId="7DCCFD10" w14:textId="77777777" w:rsidTr="00CD4D20">
        <w:trPr>
          <w:jc w:val="center"/>
        </w:trPr>
        <w:tc>
          <w:tcPr>
            <w:tcW w:w="2785" w:type="dxa"/>
          </w:tcPr>
          <w:p w14:paraId="52375166" w14:textId="04159D53" w:rsidR="007B36EE" w:rsidRPr="004B4BCE" w:rsidRDefault="007B36EE" w:rsidP="004B4BCE">
            <w:pPr>
              <w:pStyle w:val="ListParagraph"/>
              <w:numPr>
                <w:ilvl w:val="0"/>
                <w:numId w:val="41"/>
              </w:numPr>
              <w:rPr>
                <w:rFonts w:ascii="Times New Roman" w:hAnsi="Times New Roman" w:cs="Times New Roman"/>
                <w:sz w:val="18"/>
                <w:szCs w:val="18"/>
              </w:rPr>
            </w:pPr>
          </w:p>
        </w:tc>
        <w:tc>
          <w:tcPr>
            <w:tcW w:w="3060" w:type="dxa"/>
            <w:shd w:val="clear" w:color="auto" w:fill="auto"/>
          </w:tcPr>
          <w:p w14:paraId="06459598" w14:textId="77777777" w:rsidR="00F53EB0" w:rsidRPr="00E05741" w:rsidRDefault="00F53EB0" w:rsidP="00F53EB0">
            <w:pPr>
              <w:pStyle w:val="ListParagraph"/>
              <w:jc w:val="both"/>
              <w:rPr>
                <w:rStyle w:val="Hyperlink"/>
                <w:rFonts w:ascii="Times New Roman" w:hAnsi="Times New Roman" w:cs="Times New Roman"/>
                <w:color w:val="auto"/>
                <w:sz w:val="18"/>
                <w:szCs w:val="18"/>
                <w:u w:val="none"/>
              </w:rPr>
            </w:pPr>
          </w:p>
          <w:p w14:paraId="7CD37EE5" w14:textId="543B524A" w:rsidR="00AA3C2D" w:rsidRDefault="00AA3C2D" w:rsidP="006136F6">
            <w:pPr>
              <w:pStyle w:val="m8884210535874424698cdt4ke"/>
              <w:numPr>
                <w:ilvl w:val="0"/>
                <w:numId w:val="46"/>
              </w:numPr>
              <w:shd w:val="clear" w:color="auto" w:fill="FFFFFF"/>
              <w:spacing w:before="0" w:beforeAutospacing="0" w:after="0" w:afterAutospacing="0"/>
              <w:rPr>
                <w:rFonts w:ascii="Times New Roman" w:hAnsi="Times New Roman" w:cs="Times New Roman"/>
                <w:sz w:val="20"/>
                <w:szCs w:val="20"/>
              </w:rPr>
            </w:pPr>
            <w:r>
              <w:rPr>
                <w:rFonts w:ascii="Times New Roman" w:hAnsi="Times New Roman" w:cs="Times New Roman"/>
                <w:sz w:val="20"/>
                <w:szCs w:val="20"/>
              </w:rPr>
              <w:t>Solow, R. (1956). “A Contribution to the theory of Economic Growth.” Quarterly Journal of Economics, 70(1): 65-94</w:t>
            </w:r>
          </w:p>
          <w:p w14:paraId="58B81508" w14:textId="77777777" w:rsidR="00AA3C2D" w:rsidRPr="00AE37D3" w:rsidRDefault="00AA3C2D" w:rsidP="00AA3C2D">
            <w:pPr>
              <w:pStyle w:val="m8884210535874424698cdt4ke"/>
              <w:shd w:val="clear" w:color="auto" w:fill="FFFFFF"/>
              <w:spacing w:before="0" w:beforeAutospacing="0" w:after="0" w:afterAutospacing="0"/>
              <w:rPr>
                <w:rFonts w:ascii="Times New Roman" w:hAnsi="Times New Roman" w:cs="Times New Roman"/>
                <w:sz w:val="20"/>
                <w:szCs w:val="20"/>
              </w:rPr>
            </w:pPr>
          </w:p>
          <w:p w14:paraId="290BC37A" w14:textId="77777777" w:rsidR="00AA3C2D" w:rsidRPr="00AE37D3" w:rsidRDefault="00C04130" w:rsidP="006136F6">
            <w:pPr>
              <w:pStyle w:val="m8884210535874424698cdt4ke"/>
              <w:numPr>
                <w:ilvl w:val="0"/>
                <w:numId w:val="46"/>
              </w:numPr>
              <w:shd w:val="clear" w:color="auto" w:fill="FFFFFF"/>
              <w:spacing w:before="0" w:beforeAutospacing="0" w:after="0" w:afterAutospacing="0"/>
              <w:rPr>
                <w:rStyle w:val="Hyperlink"/>
                <w:rFonts w:ascii="Times New Roman" w:hAnsi="Times New Roman" w:cs="Times New Roman"/>
                <w:color w:val="auto"/>
                <w:sz w:val="20"/>
                <w:szCs w:val="20"/>
                <w:u w:val="none"/>
              </w:rPr>
            </w:pPr>
            <w:hyperlink r:id="rId14" w:tgtFrame="_blank" w:history="1">
              <w:r w:rsidR="00AA3C2D" w:rsidRPr="00AE37D3">
                <w:rPr>
                  <w:rStyle w:val="Hyperlink"/>
                  <w:rFonts w:ascii="Times New Roman" w:hAnsi="Times New Roman" w:cs="Times New Roman"/>
                  <w:color w:val="auto"/>
                  <w:sz w:val="20"/>
                  <w:szCs w:val="20"/>
                </w:rPr>
                <w:t>Lucas, R. (1988). “On the Mechanics of Economic Development.” </w:t>
              </w:r>
            </w:hyperlink>
            <w:r w:rsidR="00AA3C2D" w:rsidRPr="00AE37D3">
              <w:rPr>
                <w:rStyle w:val="Hyperlink"/>
                <w:rFonts w:ascii="Times New Roman" w:hAnsi="Times New Roman" w:cs="Times New Roman"/>
                <w:color w:val="auto"/>
                <w:sz w:val="20"/>
                <w:szCs w:val="20"/>
              </w:rPr>
              <w:t>Journal of Monetary Economics</w:t>
            </w:r>
            <w:hyperlink r:id="rId15" w:tgtFrame="_blank" w:history="1"/>
            <w:hyperlink r:id="rId16" w:tgtFrame="_blank" w:history="1">
              <w:r w:rsidR="00AA3C2D" w:rsidRPr="00AE37D3">
                <w:rPr>
                  <w:rStyle w:val="Hyperlink"/>
                  <w:rFonts w:ascii="Times New Roman" w:hAnsi="Times New Roman" w:cs="Times New Roman"/>
                  <w:color w:val="auto"/>
                  <w:sz w:val="20"/>
                  <w:szCs w:val="20"/>
                </w:rPr>
                <w:t>,22(1), 3-</w:t>
              </w:r>
            </w:hyperlink>
            <w:r w:rsidR="00AA3C2D" w:rsidRPr="00AE37D3">
              <w:rPr>
                <w:rStyle w:val="Hyperlink"/>
                <w:rFonts w:ascii="Times New Roman" w:hAnsi="Times New Roman" w:cs="Times New Roman"/>
                <w:color w:val="auto"/>
                <w:sz w:val="20"/>
                <w:szCs w:val="20"/>
              </w:rPr>
              <w:t>42</w:t>
            </w:r>
          </w:p>
          <w:p w14:paraId="10BDF368" w14:textId="623A26F4" w:rsidR="00D55B72" w:rsidRPr="00D55B72" w:rsidRDefault="00D55B72" w:rsidP="00F53EB0">
            <w:pPr>
              <w:autoSpaceDE w:val="0"/>
              <w:autoSpaceDN w:val="0"/>
              <w:adjustRightInd w:val="0"/>
              <w:jc w:val="both"/>
              <w:rPr>
                <w:sz w:val="20"/>
                <w:szCs w:val="20"/>
              </w:rPr>
            </w:pPr>
          </w:p>
        </w:tc>
        <w:tc>
          <w:tcPr>
            <w:tcW w:w="2790" w:type="dxa"/>
            <w:shd w:val="clear" w:color="auto" w:fill="auto"/>
          </w:tcPr>
          <w:p w14:paraId="5EEA3932" w14:textId="77777777" w:rsidR="007C6E1A" w:rsidRDefault="007C6E1A" w:rsidP="007C6E1A">
            <w:pPr>
              <w:pStyle w:val="ListParagraph"/>
              <w:numPr>
                <w:ilvl w:val="0"/>
                <w:numId w:val="43"/>
              </w:numPr>
              <w:shd w:val="clear" w:color="auto" w:fill="FFFFFF"/>
              <w:jc w:val="both"/>
              <w:rPr>
                <w:rFonts w:ascii="Times New Roman" w:hAnsi="Times New Roman" w:cs="Times New Roman"/>
                <w:sz w:val="20"/>
                <w:szCs w:val="20"/>
              </w:rPr>
            </w:pPr>
            <w:r w:rsidRPr="0090237C">
              <w:rPr>
                <w:rFonts w:ascii="Times New Roman" w:hAnsi="Times New Roman" w:cs="Times New Roman"/>
                <w:sz w:val="20"/>
                <w:szCs w:val="20"/>
              </w:rPr>
              <w:t>Girvan, N (2005). “Lewis for the 21</w:t>
            </w:r>
            <w:r w:rsidRPr="0090237C">
              <w:rPr>
                <w:rFonts w:ascii="Times New Roman" w:hAnsi="Times New Roman" w:cs="Times New Roman"/>
                <w:sz w:val="20"/>
                <w:szCs w:val="20"/>
                <w:vertAlign w:val="superscript"/>
              </w:rPr>
              <w:t>st</w:t>
            </w:r>
            <w:r w:rsidRPr="0090237C">
              <w:rPr>
                <w:rFonts w:ascii="Times New Roman" w:hAnsi="Times New Roman" w:cs="Times New Roman"/>
                <w:sz w:val="20"/>
                <w:szCs w:val="20"/>
              </w:rPr>
              <w:t xml:space="preserve"> Century”. Social and Economic Studies, Vol. 54, No. 3, Special Issue on Sir Arthur Lewis, Part I (September 2005), pp. 10-24</w:t>
            </w:r>
          </w:p>
          <w:p w14:paraId="5AA12760" w14:textId="77777777" w:rsidR="007C6E1A" w:rsidRDefault="007C6E1A" w:rsidP="007C6E1A">
            <w:pPr>
              <w:pStyle w:val="ListParagraph"/>
              <w:shd w:val="clear" w:color="auto" w:fill="FFFFFF"/>
              <w:jc w:val="both"/>
              <w:rPr>
                <w:rFonts w:ascii="Times New Roman" w:hAnsi="Times New Roman" w:cs="Times New Roman"/>
                <w:sz w:val="20"/>
                <w:szCs w:val="20"/>
              </w:rPr>
            </w:pPr>
          </w:p>
          <w:p w14:paraId="73708382" w14:textId="77777777" w:rsidR="007C6E1A" w:rsidRPr="00714246" w:rsidRDefault="007C6E1A" w:rsidP="007C6E1A">
            <w:pPr>
              <w:pStyle w:val="ListParagraph"/>
              <w:numPr>
                <w:ilvl w:val="0"/>
                <w:numId w:val="43"/>
              </w:numPr>
              <w:spacing w:after="80"/>
              <w:contextualSpacing w:val="0"/>
              <w:jc w:val="both"/>
              <w:rPr>
                <w:rFonts w:ascii="Times New Roman" w:eastAsia="Calibri" w:hAnsi="Times New Roman" w:cs="Times New Roman"/>
                <w:i/>
                <w:sz w:val="20"/>
                <w:szCs w:val="20"/>
              </w:rPr>
            </w:pPr>
            <w:r w:rsidRPr="00714246">
              <w:rPr>
                <w:rFonts w:ascii="Times New Roman" w:eastAsia="Calibri" w:hAnsi="Times New Roman" w:cs="Times New Roman"/>
                <w:sz w:val="20"/>
                <w:szCs w:val="20"/>
              </w:rPr>
              <w:t xml:space="preserve">A Review of </w:t>
            </w:r>
            <w:r w:rsidRPr="00714246">
              <w:rPr>
                <w:rFonts w:ascii="Times New Roman" w:eastAsia="Calibri" w:hAnsi="Times New Roman" w:cs="Times New Roman"/>
                <w:i/>
                <w:sz w:val="20"/>
                <w:szCs w:val="20"/>
              </w:rPr>
              <w:t>Handbook of Caribbean Economies</w:t>
            </w:r>
            <w:r w:rsidRPr="00714246">
              <w:rPr>
                <w:rFonts w:ascii="Times New Roman" w:eastAsia="Calibri" w:hAnsi="Times New Roman" w:cs="Times New Roman"/>
                <w:sz w:val="20"/>
                <w:szCs w:val="20"/>
              </w:rPr>
              <w:t xml:space="preserve"> edited by Robert E.  Looney, Small States and Territories journal, University of Malta, Malta, 2021.</w:t>
            </w:r>
          </w:p>
          <w:p w14:paraId="1FB56C9D" w14:textId="05423415" w:rsidR="00D55B72" w:rsidRPr="00052D78" w:rsidRDefault="00D55B72" w:rsidP="00D55B72">
            <w:pPr>
              <w:pStyle w:val="ListParagraph"/>
              <w:shd w:val="clear" w:color="auto" w:fill="FFFFFF"/>
              <w:jc w:val="both"/>
              <w:rPr>
                <w:rFonts w:ascii="Times New Roman" w:hAnsi="Times New Roman" w:cs="Times New Roman"/>
                <w:sz w:val="20"/>
                <w:szCs w:val="20"/>
              </w:rPr>
            </w:pPr>
          </w:p>
        </w:tc>
        <w:tc>
          <w:tcPr>
            <w:tcW w:w="2610" w:type="dxa"/>
          </w:tcPr>
          <w:p w14:paraId="102221FF" w14:textId="77777777" w:rsidR="00D55B72" w:rsidRPr="00DB3B0C" w:rsidRDefault="00AD3B57" w:rsidP="0059235F">
            <w:pPr>
              <w:pStyle w:val="ListParagraph"/>
              <w:numPr>
                <w:ilvl w:val="0"/>
                <w:numId w:val="48"/>
              </w:numPr>
              <w:spacing w:after="80"/>
              <w:rPr>
                <w:rFonts w:ascii="Times New Roman" w:eastAsia="Calibri" w:hAnsi="Times New Roman" w:cs="Times New Roman"/>
                <w:i/>
                <w:sz w:val="18"/>
                <w:szCs w:val="18"/>
              </w:rPr>
            </w:pPr>
            <w:r w:rsidRPr="00DB3B0C">
              <w:rPr>
                <w:rFonts w:ascii="Times New Roman" w:eastAsia="Calibri" w:hAnsi="Times New Roman" w:cs="Times New Roman"/>
                <w:color w:val="000000" w:themeColor="text1"/>
                <w:sz w:val="18"/>
                <w:szCs w:val="18"/>
                <w:shd w:val="clear" w:color="auto" w:fill="FFFFFF"/>
              </w:rPr>
              <w:t xml:space="preserve">Greenaway, David and Chris Milner.(2004). "EU Preferential Trading Arrangements with </w:t>
            </w:r>
            <w:r w:rsidRPr="00DB3B0C">
              <w:rPr>
                <w:rFonts w:ascii="Times New Roman" w:eastAsia="Calibri" w:hAnsi="Times New Roman" w:cs="Times New Roman"/>
                <w:color w:val="000000" w:themeColor="text1"/>
                <w:sz w:val="18"/>
                <w:szCs w:val="18"/>
                <w:shd w:val="clear" w:color="auto" w:fill="FFFFFF"/>
              </w:rPr>
              <w:tab/>
              <w:t>the Caribbean: A Grim Regional Economic Partnership Agreements?" </w:t>
            </w:r>
            <w:r w:rsidRPr="00DB3B0C">
              <w:rPr>
                <w:rFonts w:ascii="Times New Roman" w:eastAsia="Calibri" w:hAnsi="Times New Roman" w:cs="Times New Roman"/>
                <w:i/>
                <w:iCs/>
                <w:color w:val="000000" w:themeColor="text1"/>
                <w:sz w:val="18"/>
                <w:szCs w:val="18"/>
                <w:shd w:val="clear" w:color="auto" w:fill="FFFFFF"/>
              </w:rPr>
              <w:t xml:space="preserve">Journal of </w:t>
            </w:r>
            <w:r w:rsidRPr="00DB3B0C">
              <w:rPr>
                <w:rFonts w:ascii="Times New Roman" w:eastAsia="Calibri" w:hAnsi="Times New Roman" w:cs="Times New Roman"/>
                <w:i/>
                <w:iCs/>
                <w:color w:val="000000" w:themeColor="text1"/>
                <w:sz w:val="18"/>
                <w:szCs w:val="18"/>
                <w:shd w:val="clear" w:color="auto" w:fill="FFFFFF"/>
              </w:rPr>
              <w:tab/>
              <w:t>Economic Integration</w:t>
            </w:r>
            <w:r w:rsidRPr="00DB3B0C">
              <w:rPr>
                <w:rFonts w:ascii="Times New Roman" w:eastAsia="Calibri" w:hAnsi="Times New Roman" w:cs="Times New Roman"/>
                <w:color w:val="000000" w:themeColor="text1"/>
                <w:sz w:val="18"/>
                <w:szCs w:val="18"/>
                <w:shd w:val="clear" w:color="auto" w:fill="FFFFFF"/>
              </w:rPr>
              <w:t> </w:t>
            </w:r>
            <w:r w:rsidRPr="00DB3B0C">
              <w:rPr>
                <w:rFonts w:ascii="Times New Roman" w:eastAsia="Calibri" w:hAnsi="Times New Roman" w:cs="Times New Roman"/>
                <w:i/>
                <w:iCs/>
                <w:color w:val="000000" w:themeColor="text1"/>
                <w:sz w:val="18"/>
                <w:szCs w:val="18"/>
                <w:shd w:val="clear" w:color="auto" w:fill="FFFFFF"/>
              </w:rPr>
              <w:t>21</w:t>
            </w:r>
            <w:r w:rsidRPr="00DB3B0C">
              <w:rPr>
                <w:rFonts w:ascii="Times New Roman" w:eastAsia="Calibri" w:hAnsi="Times New Roman" w:cs="Times New Roman"/>
                <w:color w:val="000000" w:themeColor="text1"/>
                <w:sz w:val="18"/>
                <w:szCs w:val="18"/>
                <w:shd w:val="clear" w:color="auto" w:fill="FFFFFF"/>
              </w:rPr>
              <w:t>(4),657-80.</w:t>
            </w:r>
          </w:p>
          <w:p w14:paraId="35FAD7D6" w14:textId="77777777" w:rsidR="00AD3B57" w:rsidRPr="00DB3B0C" w:rsidRDefault="0063252A" w:rsidP="0059235F">
            <w:pPr>
              <w:pStyle w:val="ListParagraph"/>
              <w:numPr>
                <w:ilvl w:val="0"/>
                <w:numId w:val="48"/>
              </w:numPr>
              <w:spacing w:after="80"/>
              <w:rPr>
                <w:rFonts w:ascii="Times New Roman" w:eastAsia="Calibri" w:hAnsi="Times New Roman" w:cs="Times New Roman"/>
                <w:i/>
                <w:sz w:val="18"/>
                <w:szCs w:val="18"/>
              </w:rPr>
            </w:pPr>
            <w:r w:rsidRPr="00DB3B0C">
              <w:rPr>
                <w:rFonts w:ascii="Times New Roman" w:eastAsia="Calibri" w:hAnsi="Times New Roman" w:cs="Times New Roman"/>
                <w:i/>
                <w:sz w:val="18"/>
                <w:szCs w:val="18"/>
              </w:rPr>
              <w:t xml:space="preserve">Hosein, Roger, Rebecca </w:t>
            </w:r>
            <w:proofErr w:type="spellStart"/>
            <w:r w:rsidRPr="00DB3B0C">
              <w:rPr>
                <w:rFonts w:ascii="Times New Roman" w:eastAsia="Calibri" w:hAnsi="Times New Roman" w:cs="Times New Roman"/>
                <w:i/>
                <w:sz w:val="18"/>
                <w:szCs w:val="18"/>
              </w:rPr>
              <w:t>Gookool</w:t>
            </w:r>
            <w:proofErr w:type="spellEnd"/>
            <w:r w:rsidRPr="00DB3B0C">
              <w:rPr>
                <w:rFonts w:ascii="Times New Roman" w:eastAsia="Calibri" w:hAnsi="Times New Roman" w:cs="Times New Roman"/>
                <w:i/>
                <w:sz w:val="18"/>
                <w:szCs w:val="18"/>
              </w:rPr>
              <w:t xml:space="preserve"> and Troy Lorde .(2018). “Trade, fiscal and welfare </w:t>
            </w:r>
            <w:r w:rsidRPr="00DB3B0C">
              <w:rPr>
                <w:rFonts w:ascii="Times New Roman" w:eastAsia="Calibri" w:hAnsi="Times New Roman" w:cs="Times New Roman"/>
                <w:i/>
                <w:sz w:val="18"/>
                <w:szCs w:val="18"/>
              </w:rPr>
              <w:tab/>
              <w:t xml:space="preserve">considerations of the CARIFORUM-EU Economic Partnership Agreement: a CARICOM </w:t>
            </w:r>
            <w:r w:rsidRPr="00DB3B0C">
              <w:rPr>
                <w:rFonts w:ascii="Times New Roman" w:eastAsia="Calibri" w:hAnsi="Times New Roman" w:cs="Times New Roman"/>
                <w:i/>
                <w:sz w:val="18"/>
                <w:szCs w:val="18"/>
              </w:rPr>
              <w:tab/>
              <w:t xml:space="preserve">perspective.” </w:t>
            </w:r>
            <w:r w:rsidRPr="00DB3B0C">
              <w:rPr>
                <w:rFonts w:ascii="Times New Roman" w:eastAsia="Calibri" w:hAnsi="Times New Roman" w:cs="Times New Roman"/>
                <w:i/>
                <w:sz w:val="18"/>
                <w:szCs w:val="18"/>
              </w:rPr>
              <w:tab/>
              <w:t xml:space="preserve">Handbook of Small States, Economic, Social and Environmental </w:t>
            </w:r>
            <w:r w:rsidRPr="00DB3B0C">
              <w:rPr>
                <w:rFonts w:ascii="Times New Roman" w:eastAsia="Calibri" w:hAnsi="Times New Roman" w:cs="Times New Roman"/>
                <w:i/>
                <w:sz w:val="18"/>
                <w:szCs w:val="18"/>
              </w:rPr>
              <w:tab/>
              <w:t>Issues,53-70</w:t>
            </w:r>
          </w:p>
          <w:p w14:paraId="6D374E8A" w14:textId="39C450C4" w:rsidR="0063252A" w:rsidRPr="00DB3B0C" w:rsidRDefault="00996DDF" w:rsidP="0059235F">
            <w:pPr>
              <w:pStyle w:val="ListParagraph"/>
              <w:numPr>
                <w:ilvl w:val="0"/>
                <w:numId w:val="48"/>
              </w:numPr>
              <w:spacing w:after="80"/>
              <w:rPr>
                <w:rFonts w:ascii="Times New Roman" w:eastAsia="Calibri" w:hAnsi="Times New Roman" w:cs="Times New Roman"/>
                <w:i/>
                <w:sz w:val="18"/>
                <w:szCs w:val="18"/>
              </w:rPr>
            </w:pPr>
            <w:proofErr w:type="spellStart"/>
            <w:r w:rsidRPr="00DB3B0C">
              <w:rPr>
                <w:rFonts w:ascii="Times New Roman" w:eastAsia="Calibri" w:hAnsi="Times New Roman" w:cs="Times New Roman"/>
                <w:i/>
                <w:sz w:val="18"/>
                <w:szCs w:val="18"/>
              </w:rPr>
              <w:t>Schiff,Maurice</w:t>
            </w:r>
            <w:proofErr w:type="spellEnd"/>
            <w:r w:rsidRPr="00DB3B0C">
              <w:rPr>
                <w:rFonts w:ascii="Times New Roman" w:eastAsia="Calibri" w:hAnsi="Times New Roman" w:cs="Times New Roman"/>
                <w:i/>
                <w:sz w:val="18"/>
                <w:szCs w:val="18"/>
              </w:rPr>
              <w:t>. (2001). “Will the Real Natural Trading Partner’ Please Stand Up?” Journal of</w:t>
            </w:r>
            <w:r w:rsidR="00DB3B0C">
              <w:rPr>
                <w:rFonts w:ascii="Times New Roman" w:eastAsia="Calibri" w:hAnsi="Times New Roman" w:cs="Times New Roman"/>
                <w:i/>
                <w:sz w:val="18"/>
                <w:szCs w:val="18"/>
              </w:rPr>
              <w:t xml:space="preserve"> </w:t>
            </w:r>
            <w:r w:rsidRPr="00DB3B0C">
              <w:rPr>
                <w:rFonts w:ascii="Times New Roman" w:eastAsia="Calibri" w:hAnsi="Times New Roman" w:cs="Times New Roman"/>
                <w:i/>
                <w:sz w:val="18"/>
                <w:szCs w:val="18"/>
              </w:rPr>
              <w:t>Economic Integration,16(2),245-261. doi:10.11130/jei.2001.16.2.246</w:t>
            </w:r>
          </w:p>
        </w:tc>
      </w:tr>
      <w:tr w:rsidR="00D55B72" w:rsidRPr="00115E9B" w14:paraId="50F40803" w14:textId="77777777" w:rsidTr="00CD4D20">
        <w:trPr>
          <w:jc w:val="center"/>
        </w:trPr>
        <w:tc>
          <w:tcPr>
            <w:tcW w:w="2785" w:type="dxa"/>
            <w:shd w:val="clear" w:color="auto" w:fill="C2D69B" w:themeFill="accent3" w:themeFillTint="99"/>
          </w:tcPr>
          <w:p w14:paraId="6434FD62" w14:textId="77777777" w:rsidR="00D55B72" w:rsidRPr="00115E9B" w:rsidRDefault="00D55B72" w:rsidP="00D55B72">
            <w:pPr>
              <w:rPr>
                <w:rFonts w:asciiTheme="majorHAnsi" w:hAnsiTheme="majorHAnsi" w:cs="Times New Roman"/>
                <w:sz w:val="18"/>
                <w:szCs w:val="18"/>
              </w:rPr>
            </w:pPr>
            <w:r w:rsidRPr="00115E9B">
              <w:rPr>
                <w:rFonts w:asciiTheme="majorHAnsi" w:hAnsiTheme="majorHAnsi" w:cs="Times New Roman"/>
                <w:b/>
                <w:sz w:val="18"/>
                <w:szCs w:val="18"/>
              </w:rPr>
              <w:t xml:space="preserve">Lecture </w:t>
            </w:r>
            <w:r>
              <w:rPr>
                <w:rFonts w:asciiTheme="majorHAnsi" w:hAnsiTheme="majorHAnsi" w:cs="Times New Roman"/>
                <w:b/>
                <w:sz w:val="18"/>
                <w:szCs w:val="18"/>
              </w:rPr>
              <w:t>9</w:t>
            </w:r>
            <w:r w:rsidRPr="00115E9B">
              <w:rPr>
                <w:rFonts w:asciiTheme="majorHAnsi" w:hAnsiTheme="majorHAnsi" w:cs="Times New Roman"/>
                <w:sz w:val="18"/>
                <w:szCs w:val="18"/>
              </w:rPr>
              <w:t xml:space="preserve"> </w:t>
            </w:r>
          </w:p>
        </w:tc>
        <w:tc>
          <w:tcPr>
            <w:tcW w:w="3060" w:type="dxa"/>
            <w:shd w:val="clear" w:color="auto" w:fill="C2D69B" w:themeFill="accent3" w:themeFillTint="99"/>
          </w:tcPr>
          <w:p w14:paraId="5FE99308" w14:textId="77777777" w:rsidR="00D55B72" w:rsidRPr="00115E9B" w:rsidRDefault="00D55B72" w:rsidP="00D55B72">
            <w:pPr>
              <w:rPr>
                <w:rFonts w:asciiTheme="majorHAnsi" w:hAnsiTheme="majorHAnsi" w:cs="Times New Roman"/>
                <w:sz w:val="18"/>
                <w:szCs w:val="18"/>
              </w:rPr>
            </w:pPr>
            <w:r w:rsidRPr="00115E9B">
              <w:rPr>
                <w:rFonts w:asciiTheme="majorHAnsi" w:hAnsiTheme="majorHAnsi" w:cs="Times New Roman"/>
                <w:b/>
                <w:sz w:val="18"/>
                <w:szCs w:val="18"/>
              </w:rPr>
              <w:t xml:space="preserve">Lecture </w:t>
            </w:r>
            <w:r>
              <w:rPr>
                <w:rFonts w:asciiTheme="majorHAnsi" w:hAnsiTheme="majorHAnsi" w:cs="Times New Roman"/>
                <w:b/>
                <w:sz w:val="18"/>
                <w:szCs w:val="18"/>
              </w:rPr>
              <w:t>10</w:t>
            </w:r>
          </w:p>
        </w:tc>
        <w:tc>
          <w:tcPr>
            <w:tcW w:w="2790" w:type="dxa"/>
            <w:shd w:val="clear" w:color="auto" w:fill="C2D69B" w:themeFill="accent3" w:themeFillTint="99"/>
          </w:tcPr>
          <w:p w14:paraId="1EBA9278" w14:textId="77777777" w:rsidR="00D55B72" w:rsidRPr="00115E9B" w:rsidRDefault="00D55B72" w:rsidP="00D55B72">
            <w:pPr>
              <w:rPr>
                <w:rFonts w:asciiTheme="majorHAnsi" w:hAnsiTheme="majorHAnsi" w:cs="Times New Roman"/>
                <w:sz w:val="18"/>
                <w:szCs w:val="18"/>
              </w:rPr>
            </w:pPr>
            <w:r w:rsidRPr="00115E9B">
              <w:rPr>
                <w:rFonts w:asciiTheme="majorHAnsi" w:hAnsiTheme="majorHAnsi" w:cs="Times New Roman"/>
                <w:b/>
                <w:sz w:val="18"/>
                <w:szCs w:val="18"/>
              </w:rPr>
              <w:t xml:space="preserve">Lecture </w:t>
            </w:r>
            <w:r>
              <w:rPr>
                <w:rFonts w:asciiTheme="majorHAnsi" w:hAnsiTheme="majorHAnsi" w:cs="Times New Roman"/>
                <w:b/>
                <w:sz w:val="18"/>
                <w:szCs w:val="18"/>
              </w:rPr>
              <w:t>11</w:t>
            </w:r>
            <w:r w:rsidRPr="00115E9B">
              <w:rPr>
                <w:rFonts w:asciiTheme="majorHAnsi" w:hAnsiTheme="majorHAnsi" w:cs="Times New Roman"/>
                <w:sz w:val="18"/>
                <w:szCs w:val="18"/>
              </w:rPr>
              <w:t xml:space="preserve"> </w:t>
            </w:r>
          </w:p>
        </w:tc>
        <w:tc>
          <w:tcPr>
            <w:tcW w:w="2610" w:type="dxa"/>
            <w:shd w:val="clear" w:color="auto" w:fill="C2D69B" w:themeFill="accent3" w:themeFillTint="99"/>
          </w:tcPr>
          <w:p w14:paraId="7691C308" w14:textId="77777777" w:rsidR="00D55B72" w:rsidRPr="00115E9B" w:rsidRDefault="00D55B72" w:rsidP="00D55B72">
            <w:pPr>
              <w:rPr>
                <w:rFonts w:asciiTheme="majorHAnsi" w:hAnsiTheme="majorHAnsi" w:cs="Times New Roman"/>
                <w:sz w:val="18"/>
                <w:szCs w:val="18"/>
              </w:rPr>
            </w:pPr>
            <w:r w:rsidRPr="00115E9B">
              <w:rPr>
                <w:rFonts w:asciiTheme="majorHAnsi" w:hAnsiTheme="majorHAnsi" w:cs="Times New Roman"/>
                <w:b/>
                <w:sz w:val="18"/>
                <w:szCs w:val="18"/>
              </w:rPr>
              <w:t xml:space="preserve">Lecture </w:t>
            </w:r>
            <w:r>
              <w:rPr>
                <w:rFonts w:asciiTheme="majorHAnsi" w:hAnsiTheme="majorHAnsi" w:cs="Times New Roman"/>
                <w:b/>
                <w:sz w:val="18"/>
                <w:szCs w:val="18"/>
              </w:rPr>
              <w:t>12</w:t>
            </w:r>
          </w:p>
        </w:tc>
      </w:tr>
      <w:tr w:rsidR="005A559B" w:rsidRPr="00115E9B" w14:paraId="1D2F66EB" w14:textId="77777777" w:rsidTr="00CD4D20">
        <w:trPr>
          <w:jc w:val="center"/>
        </w:trPr>
        <w:tc>
          <w:tcPr>
            <w:tcW w:w="2785" w:type="dxa"/>
            <w:shd w:val="clear" w:color="auto" w:fill="FF9999"/>
          </w:tcPr>
          <w:p w14:paraId="3CE4298A" w14:textId="139A3463" w:rsidR="005A559B" w:rsidRPr="00115E9B" w:rsidRDefault="005A559B" w:rsidP="005A559B">
            <w:pPr>
              <w:rPr>
                <w:rFonts w:asciiTheme="majorHAnsi" w:hAnsiTheme="majorHAnsi" w:cs="Times New Roman"/>
                <w:sz w:val="18"/>
                <w:szCs w:val="18"/>
              </w:rPr>
            </w:pPr>
            <w:r>
              <w:rPr>
                <w:rFonts w:asciiTheme="majorHAnsi" w:hAnsiTheme="majorHAnsi" w:cs="Times New Roman"/>
                <w:b/>
                <w:sz w:val="18"/>
                <w:szCs w:val="18"/>
              </w:rPr>
              <w:t>Dr. Conrad</w:t>
            </w:r>
          </w:p>
        </w:tc>
        <w:tc>
          <w:tcPr>
            <w:tcW w:w="3060" w:type="dxa"/>
            <w:shd w:val="clear" w:color="auto" w:fill="FF9999"/>
          </w:tcPr>
          <w:p w14:paraId="181A73CB" w14:textId="204FC486" w:rsidR="005A559B" w:rsidRPr="00115E9B" w:rsidRDefault="005A559B" w:rsidP="005A559B">
            <w:pPr>
              <w:rPr>
                <w:rFonts w:asciiTheme="majorHAnsi" w:hAnsiTheme="majorHAnsi" w:cs="Times New Roman"/>
                <w:b/>
                <w:sz w:val="18"/>
                <w:szCs w:val="18"/>
              </w:rPr>
            </w:pPr>
            <w:r>
              <w:rPr>
                <w:rFonts w:asciiTheme="majorHAnsi" w:hAnsiTheme="majorHAnsi" w:cs="Times New Roman"/>
                <w:b/>
                <w:sz w:val="18"/>
                <w:szCs w:val="18"/>
              </w:rPr>
              <w:t>Dr Mohammed</w:t>
            </w:r>
          </w:p>
        </w:tc>
        <w:tc>
          <w:tcPr>
            <w:tcW w:w="2790" w:type="dxa"/>
            <w:shd w:val="clear" w:color="auto" w:fill="FF9999"/>
          </w:tcPr>
          <w:p w14:paraId="49D8F25C" w14:textId="5C959678" w:rsidR="005A559B" w:rsidRPr="00115E9B" w:rsidRDefault="005A559B" w:rsidP="005A559B">
            <w:pPr>
              <w:rPr>
                <w:rFonts w:asciiTheme="majorHAnsi" w:hAnsiTheme="majorHAnsi" w:cs="Times New Roman"/>
                <w:b/>
                <w:sz w:val="18"/>
                <w:szCs w:val="18"/>
              </w:rPr>
            </w:pPr>
            <w:r>
              <w:rPr>
                <w:rFonts w:asciiTheme="majorHAnsi" w:hAnsiTheme="majorHAnsi" w:cs="Times New Roman"/>
                <w:b/>
                <w:sz w:val="18"/>
                <w:szCs w:val="18"/>
              </w:rPr>
              <w:t>Prof. Hosein</w:t>
            </w:r>
          </w:p>
        </w:tc>
        <w:tc>
          <w:tcPr>
            <w:tcW w:w="2610" w:type="dxa"/>
            <w:shd w:val="clear" w:color="auto" w:fill="FF9999"/>
          </w:tcPr>
          <w:p w14:paraId="22D6956E" w14:textId="30A90F00" w:rsidR="005A559B" w:rsidRPr="00115E9B" w:rsidRDefault="005A559B" w:rsidP="005A559B">
            <w:pPr>
              <w:rPr>
                <w:rFonts w:asciiTheme="majorHAnsi" w:hAnsiTheme="majorHAnsi" w:cs="Times New Roman"/>
                <w:sz w:val="18"/>
                <w:szCs w:val="18"/>
              </w:rPr>
            </w:pPr>
            <w:r>
              <w:rPr>
                <w:rFonts w:asciiTheme="majorHAnsi" w:hAnsiTheme="majorHAnsi" w:cs="Times New Roman"/>
                <w:sz w:val="18"/>
                <w:szCs w:val="18"/>
              </w:rPr>
              <w:t xml:space="preserve">Recap </w:t>
            </w:r>
          </w:p>
        </w:tc>
      </w:tr>
      <w:tr w:rsidR="005A559B" w:rsidRPr="00FF4298" w14:paraId="3D4E1185" w14:textId="77777777" w:rsidTr="00CD4D20">
        <w:trPr>
          <w:jc w:val="center"/>
        </w:trPr>
        <w:tc>
          <w:tcPr>
            <w:tcW w:w="2785" w:type="dxa"/>
          </w:tcPr>
          <w:p w14:paraId="3E8C0390" w14:textId="6799AC36" w:rsidR="005A559B" w:rsidRPr="00BA6017" w:rsidRDefault="005A559B" w:rsidP="005A559B">
            <w:pPr>
              <w:rPr>
                <w:rFonts w:asciiTheme="majorHAnsi" w:hAnsiTheme="majorHAnsi" w:cs="Times New Roman"/>
                <w:sz w:val="18"/>
                <w:szCs w:val="18"/>
              </w:rPr>
            </w:pPr>
            <w:r>
              <w:rPr>
                <w:rFonts w:asciiTheme="majorHAnsi" w:hAnsiTheme="majorHAnsi" w:cs="Times New Roman"/>
                <w:sz w:val="18"/>
                <w:szCs w:val="18"/>
              </w:rPr>
              <w:t>Caribbean Economic Development 3</w:t>
            </w:r>
          </w:p>
        </w:tc>
        <w:tc>
          <w:tcPr>
            <w:tcW w:w="3060" w:type="dxa"/>
            <w:shd w:val="clear" w:color="auto" w:fill="auto"/>
          </w:tcPr>
          <w:p w14:paraId="1C717C03" w14:textId="304465EF" w:rsidR="005A559B" w:rsidRPr="00A07FD3" w:rsidRDefault="005A559B" w:rsidP="005A559B">
            <w:pPr>
              <w:jc w:val="both"/>
              <w:rPr>
                <w:rFonts w:asciiTheme="majorHAnsi" w:hAnsiTheme="majorHAnsi" w:cs="Times New Roman"/>
                <w:sz w:val="18"/>
                <w:szCs w:val="18"/>
              </w:rPr>
            </w:pPr>
            <w:r w:rsidRPr="00BA6017">
              <w:rPr>
                <w:rFonts w:asciiTheme="majorHAnsi" w:hAnsiTheme="majorHAnsi" w:cs="Arial"/>
                <w:sz w:val="18"/>
                <w:szCs w:val="18"/>
                <w:shd w:val="clear" w:color="auto" w:fill="FFFFFF"/>
              </w:rPr>
              <w:t>Regulation in Developing Countries</w:t>
            </w:r>
          </w:p>
        </w:tc>
        <w:tc>
          <w:tcPr>
            <w:tcW w:w="2790" w:type="dxa"/>
            <w:shd w:val="clear" w:color="auto" w:fill="auto"/>
          </w:tcPr>
          <w:p w14:paraId="07CE6CD6" w14:textId="46E90A94" w:rsidR="005A559B" w:rsidRPr="004F18E8" w:rsidRDefault="005A559B" w:rsidP="005A559B">
            <w:pPr>
              <w:rPr>
                <w:rFonts w:asciiTheme="majorHAnsi" w:hAnsiTheme="majorHAnsi" w:cs="Times New Roman"/>
                <w:b/>
                <w:color w:val="FF0000"/>
                <w:sz w:val="18"/>
                <w:szCs w:val="18"/>
              </w:rPr>
            </w:pPr>
            <w:r>
              <w:rPr>
                <w:rFonts w:asciiTheme="majorHAnsi" w:hAnsiTheme="majorHAnsi" w:cs="Times New Roman"/>
                <w:b/>
                <w:color w:val="FF0000"/>
                <w:sz w:val="18"/>
                <w:szCs w:val="18"/>
              </w:rPr>
              <w:t>Volatility</w:t>
            </w:r>
          </w:p>
        </w:tc>
        <w:tc>
          <w:tcPr>
            <w:tcW w:w="2610" w:type="dxa"/>
          </w:tcPr>
          <w:p w14:paraId="153214A1" w14:textId="46B199CE" w:rsidR="005A559B" w:rsidRPr="004F18E8" w:rsidRDefault="005A559B" w:rsidP="005A559B">
            <w:pPr>
              <w:rPr>
                <w:rFonts w:asciiTheme="majorHAnsi" w:hAnsiTheme="majorHAnsi" w:cs="Times New Roman"/>
                <w:b/>
                <w:color w:val="FF0000"/>
                <w:sz w:val="18"/>
                <w:szCs w:val="18"/>
              </w:rPr>
            </w:pPr>
          </w:p>
        </w:tc>
      </w:tr>
      <w:tr w:rsidR="005A559B" w14:paraId="150F789D" w14:textId="77777777" w:rsidTr="00CD4D20">
        <w:trPr>
          <w:jc w:val="center"/>
        </w:trPr>
        <w:tc>
          <w:tcPr>
            <w:tcW w:w="2785" w:type="dxa"/>
          </w:tcPr>
          <w:p w14:paraId="7702FB85" w14:textId="68AFD104" w:rsidR="005A559B" w:rsidRPr="008679F1" w:rsidRDefault="005A559B" w:rsidP="005A559B">
            <w:pPr>
              <w:rPr>
                <w:rFonts w:asciiTheme="majorHAnsi" w:hAnsiTheme="majorHAnsi" w:cs="Times New Roman"/>
                <w:b/>
                <w:sz w:val="18"/>
                <w:szCs w:val="18"/>
              </w:rPr>
            </w:pPr>
            <w:r w:rsidRPr="008679F1">
              <w:rPr>
                <w:rFonts w:asciiTheme="majorHAnsi" w:hAnsiTheme="majorHAnsi" w:cs="Times New Roman"/>
                <w:b/>
                <w:sz w:val="18"/>
                <w:szCs w:val="18"/>
              </w:rPr>
              <w:t>Additional readings:</w:t>
            </w:r>
          </w:p>
        </w:tc>
        <w:tc>
          <w:tcPr>
            <w:tcW w:w="3060" w:type="dxa"/>
            <w:shd w:val="clear" w:color="auto" w:fill="auto"/>
          </w:tcPr>
          <w:p w14:paraId="48782636" w14:textId="2111CD12" w:rsidR="005A559B" w:rsidRPr="00E13B3C" w:rsidRDefault="005A559B" w:rsidP="005A559B">
            <w:pPr>
              <w:jc w:val="both"/>
              <w:rPr>
                <w:rFonts w:asciiTheme="majorHAnsi" w:hAnsiTheme="majorHAnsi" w:cs="Times New Roman"/>
                <w:b/>
                <w:sz w:val="18"/>
                <w:szCs w:val="18"/>
              </w:rPr>
            </w:pPr>
            <w:r w:rsidRPr="008679F1">
              <w:rPr>
                <w:rFonts w:asciiTheme="majorHAnsi" w:hAnsiTheme="majorHAnsi" w:cs="Times New Roman"/>
                <w:b/>
                <w:sz w:val="18"/>
                <w:szCs w:val="18"/>
              </w:rPr>
              <w:t>Additional readings:</w:t>
            </w:r>
          </w:p>
        </w:tc>
        <w:tc>
          <w:tcPr>
            <w:tcW w:w="2790" w:type="dxa"/>
            <w:shd w:val="clear" w:color="auto" w:fill="auto"/>
          </w:tcPr>
          <w:p w14:paraId="445EBA10" w14:textId="240C0FA2" w:rsidR="005A559B" w:rsidRPr="00D37672" w:rsidRDefault="005A559B" w:rsidP="005A559B">
            <w:pPr>
              <w:jc w:val="both"/>
              <w:rPr>
                <w:rFonts w:asciiTheme="majorHAnsi" w:hAnsiTheme="majorHAnsi" w:cs="Times New Roman"/>
                <w:sz w:val="18"/>
                <w:szCs w:val="18"/>
              </w:rPr>
            </w:pPr>
            <w:r w:rsidRPr="008679F1">
              <w:rPr>
                <w:rFonts w:asciiTheme="majorHAnsi" w:hAnsiTheme="majorHAnsi" w:cs="Times New Roman"/>
                <w:b/>
                <w:sz w:val="18"/>
                <w:szCs w:val="18"/>
              </w:rPr>
              <w:t>Additional readings:</w:t>
            </w:r>
          </w:p>
        </w:tc>
        <w:tc>
          <w:tcPr>
            <w:tcW w:w="2610" w:type="dxa"/>
          </w:tcPr>
          <w:p w14:paraId="0114C67E" w14:textId="119CE125" w:rsidR="005A559B" w:rsidRDefault="005A559B" w:rsidP="005A559B">
            <w:pPr>
              <w:rPr>
                <w:rFonts w:asciiTheme="majorHAnsi" w:hAnsiTheme="majorHAnsi" w:cs="Times New Roman"/>
              </w:rPr>
            </w:pPr>
          </w:p>
        </w:tc>
      </w:tr>
      <w:tr w:rsidR="005A559B" w:rsidRPr="008259AA" w14:paraId="652EE2D8" w14:textId="77777777" w:rsidTr="00CD4D20">
        <w:trPr>
          <w:jc w:val="center"/>
        </w:trPr>
        <w:tc>
          <w:tcPr>
            <w:tcW w:w="2785" w:type="dxa"/>
          </w:tcPr>
          <w:p w14:paraId="544A4D5F" w14:textId="6B62E458" w:rsidR="005A559B" w:rsidRPr="00D97201" w:rsidRDefault="005A559B" w:rsidP="005A559B">
            <w:pPr>
              <w:pStyle w:val="m8884210535874424698cdt4ke"/>
              <w:shd w:val="clear" w:color="auto" w:fill="FFFFFF"/>
              <w:spacing w:before="0" w:beforeAutospacing="0" w:after="0" w:afterAutospacing="0"/>
              <w:ind w:left="720"/>
              <w:rPr>
                <w:rFonts w:ascii="Times New Roman" w:hAnsi="Times New Roman" w:cs="Times New Roman"/>
                <w:sz w:val="20"/>
                <w:szCs w:val="20"/>
              </w:rPr>
            </w:pPr>
          </w:p>
          <w:p w14:paraId="1F200157" w14:textId="77777777" w:rsidR="005A559B" w:rsidRDefault="005A559B" w:rsidP="005A559B">
            <w:pPr>
              <w:pStyle w:val="ListParagraph"/>
              <w:numPr>
                <w:ilvl w:val="0"/>
                <w:numId w:val="47"/>
              </w:numPr>
              <w:shd w:val="clear" w:color="auto" w:fill="FFFFFF"/>
              <w:jc w:val="both"/>
              <w:rPr>
                <w:rFonts w:ascii="Times New Roman" w:hAnsi="Times New Roman" w:cs="Times New Roman"/>
                <w:sz w:val="20"/>
                <w:szCs w:val="20"/>
              </w:rPr>
            </w:pPr>
            <w:r w:rsidRPr="0090237C">
              <w:rPr>
                <w:rFonts w:ascii="Times New Roman" w:hAnsi="Times New Roman" w:cs="Times New Roman"/>
                <w:sz w:val="20"/>
                <w:szCs w:val="20"/>
              </w:rPr>
              <w:t>Girvan, N (2005). “Lewis for the 21</w:t>
            </w:r>
            <w:r w:rsidRPr="0090237C">
              <w:rPr>
                <w:rFonts w:ascii="Times New Roman" w:hAnsi="Times New Roman" w:cs="Times New Roman"/>
                <w:sz w:val="20"/>
                <w:szCs w:val="20"/>
                <w:vertAlign w:val="superscript"/>
              </w:rPr>
              <w:t>st</w:t>
            </w:r>
            <w:r w:rsidRPr="0090237C">
              <w:rPr>
                <w:rFonts w:ascii="Times New Roman" w:hAnsi="Times New Roman" w:cs="Times New Roman"/>
                <w:sz w:val="20"/>
                <w:szCs w:val="20"/>
              </w:rPr>
              <w:t xml:space="preserve"> Century”. Social and Economic Studies, Vol. 54, No. 3, Special Issue on Sir Arthur Lewis, Part I (September 2005), pp. 10-24</w:t>
            </w:r>
          </w:p>
          <w:p w14:paraId="29E025C6" w14:textId="77777777" w:rsidR="005A559B" w:rsidRDefault="005A559B" w:rsidP="005A559B">
            <w:pPr>
              <w:pStyle w:val="ListParagraph"/>
              <w:shd w:val="clear" w:color="auto" w:fill="FFFFFF"/>
              <w:jc w:val="both"/>
              <w:rPr>
                <w:rFonts w:ascii="Times New Roman" w:hAnsi="Times New Roman" w:cs="Times New Roman"/>
                <w:sz w:val="20"/>
                <w:szCs w:val="20"/>
              </w:rPr>
            </w:pPr>
          </w:p>
          <w:p w14:paraId="52DB6471" w14:textId="1715D521" w:rsidR="005A559B" w:rsidRPr="00BA6017" w:rsidRDefault="005A559B" w:rsidP="005A559B">
            <w:pPr>
              <w:jc w:val="both"/>
              <w:rPr>
                <w:rFonts w:ascii="Times New Roman" w:hAnsi="Times New Roman" w:cs="Times New Roman"/>
                <w:sz w:val="20"/>
                <w:szCs w:val="20"/>
              </w:rPr>
            </w:pPr>
            <w:r w:rsidRPr="00714246">
              <w:rPr>
                <w:rFonts w:ascii="Times New Roman" w:eastAsia="Calibri" w:hAnsi="Times New Roman" w:cs="Times New Roman"/>
                <w:sz w:val="20"/>
                <w:szCs w:val="20"/>
              </w:rPr>
              <w:t xml:space="preserve">A Review of </w:t>
            </w:r>
            <w:r w:rsidRPr="00714246">
              <w:rPr>
                <w:rFonts w:ascii="Times New Roman" w:eastAsia="Calibri" w:hAnsi="Times New Roman" w:cs="Times New Roman"/>
                <w:i/>
                <w:sz w:val="20"/>
                <w:szCs w:val="20"/>
              </w:rPr>
              <w:t>Handbook of Caribbean Economies</w:t>
            </w:r>
            <w:r w:rsidRPr="00714246">
              <w:rPr>
                <w:rFonts w:ascii="Times New Roman" w:eastAsia="Calibri" w:hAnsi="Times New Roman" w:cs="Times New Roman"/>
                <w:sz w:val="20"/>
                <w:szCs w:val="20"/>
              </w:rPr>
              <w:t xml:space="preserve"> edited by Robert E.  Looney, Small States and Territories journal, University of Malta, Malta, 2021.</w:t>
            </w:r>
          </w:p>
        </w:tc>
        <w:tc>
          <w:tcPr>
            <w:tcW w:w="3060" w:type="dxa"/>
            <w:shd w:val="clear" w:color="auto" w:fill="auto"/>
          </w:tcPr>
          <w:p w14:paraId="6481E652" w14:textId="77777777" w:rsidR="005A559B" w:rsidRPr="00D97201" w:rsidRDefault="00C04130" w:rsidP="005A559B">
            <w:pPr>
              <w:pStyle w:val="m8884210535874424698cdt4ke"/>
              <w:numPr>
                <w:ilvl w:val="0"/>
                <w:numId w:val="39"/>
              </w:numPr>
              <w:shd w:val="clear" w:color="auto" w:fill="FFFFFF"/>
              <w:spacing w:before="0" w:beforeAutospacing="0" w:after="0" w:afterAutospacing="0"/>
              <w:rPr>
                <w:rFonts w:ascii="Times New Roman" w:hAnsi="Times New Roman" w:cs="Times New Roman"/>
                <w:sz w:val="20"/>
                <w:szCs w:val="20"/>
              </w:rPr>
            </w:pPr>
            <w:hyperlink r:id="rId17" w:tgtFrame="_blank" w:history="1">
              <w:r w:rsidR="005A559B" w:rsidRPr="00D97201">
                <w:rPr>
                  <w:rStyle w:val="Hyperlink"/>
                  <w:rFonts w:ascii="Times New Roman" w:hAnsi="Times New Roman" w:cs="Times New Roman"/>
                  <w:color w:val="auto"/>
                  <w:sz w:val="20"/>
                  <w:szCs w:val="20"/>
                </w:rPr>
                <w:t>Shleifer, A. (2005). “Understanding regulation.” </w:t>
              </w:r>
            </w:hyperlink>
            <w:hyperlink r:id="rId18" w:tgtFrame="_blank" w:history="1">
              <w:r w:rsidR="005A559B" w:rsidRPr="00D97201">
                <w:rPr>
                  <w:rStyle w:val="Emphasis"/>
                  <w:rFonts w:ascii="Times New Roman" w:hAnsi="Times New Roman" w:cs="Times New Roman"/>
                  <w:sz w:val="20"/>
                  <w:szCs w:val="20"/>
                </w:rPr>
                <w:t>European Financial Management</w:t>
              </w:r>
            </w:hyperlink>
            <w:hyperlink r:id="rId19" w:tgtFrame="_blank" w:history="1">
              <w:r w:rsidR="005A559B" w:rsidRPr="00D97201">
                <w:rPr>
                  <w:rStyle w:val="Hyperlink"/>
                  <w:rFonts w:ascii="Times New Roman" w:hAnsi="Times New Roman" w:cs="Times New Roman"/>
                  <w:color w:val="auto"/>
                  <w:sz w:val="20"/>
                  <w:szCs w:val="20"/>
                </w:rPr>
                <w:t>,11(4), 439-451</w:t>
              </w:r>
            </w:hyperlink>
          </w:p>
          <w:p w14:paraId="666DD225" w14:textId="77777777" w:rsidR="005A559B" w:rsidRPr="00D97201" w:rsidRDefault="005A559B" w:rsidP="005A559B">
            <w:pPr>
              <w:pStyle w:val="m8884210535874424698cdt4ke"/>
              <w:shd w:val="clear" w:color="auto" w:fill="FFFFFF"/>
              <w:spacing w:before="0" w:beforeAutospacing="0" w:after="0" w:afterAutospacing="0"/>
              <w:rPr>
                <w:rFonts w:ascii="Times New Roman" w:hAnsi="Times New Roman" w:cs="Times New Roman"/>
                <w:sz w:val="20"/>
                <w:szCs w:val="20"/>
              </w:rPr>
            </w:pPr>
            <w:r w:rsidRPr="00D97201">
              <w:rPr>
                <w:rFonts w:ascii="Times New Roman" w:hAnsi="Times New Roman" w:cs="Times New Roman"/>
                <w:sz w:val="20"/>
                <w:szCs w:val="20"/>
              </w:rPr>
              <w:t> </w:t>
            </w:r>
          </w:p>
          <w:p w14:paraId="1E23C709" w14:textId="77777777" w:rsidR="005A559B" w:rsidRPr="006036A6" w:rsidRDefault="00C04130" w:rsidP="005A559B">
            <w:pPr>
              <w:pStyle w:val="m8884210535874424698cdt4ke"/>
              <w:numPr>
                <w:ilvl w:val="0"/>
                <w:numId w:val="39"/>
              </w:numPr>
              <w:shd w:val="clear" w:color="auto" w:fill="FFFFFF"/>
              <w:spacing w:before="0" w:beforeAutospacing="0" w:after="0" w:afterAutospacing="0"/>
              <w:rPr>
                <w:rFonts w:ascii="Times New Roman" w:hAnsi="Times New Roman" w:cs="Times New Roman"/>
                <w:sz w:val="20"/>
                <w:szCs w:val="20"/>
                <w:u w:val="single"/>
              </w:rPr>
            </w:pPr>
            <w:hyperlink r:id="rId20" w:tgtFrame="_blank" w:history="1">
              <w:r w:rsidR="005A559B" w:rsidRPr="00D97201">
                <w:rPr>
                  <w:rStyle w:val="Hyperlink"/>
                  <w:rFonts w:ascii="Times New Roman" w:hAnsi="Times New Roman" w:cs="Times New Roman"/>
                  <w:color w:val="auto"/>
                  <w:sz w:val="20"/>
                  <w:szCs w:val="20"/>
                </w:rPr>
                <w:t>Stigler, George J. (1971). “The Theory of Economic Regulation,” </w:t>
              </w:r>
            </w:hyperlink>
            <w:hyperlink r:id="rId21" w:tgtFrame="_blank" w:history="1">
              <w:r w:rsidR="005A559B" w:rsidRPr="00D97201">
                <w:rPr>
                  <w:rStyle w:val="Emphasis"/>
                  <w:rFonts w:ascii="Times New Roman" w:hAnsi="Times New Roman" w:cs="Times New Roman"/>
                  <w:sz w:val="20"/>
                  <w:szCs w:val="20"/>
                </w:rPr>
                <w:t>The Bell Journal of Economics and Management Science</w:t>
              </w:r>
            </w:hyperlink>
            <w:hyperlink r:id="rId22" w:tgtFrame="_blank" w:history="1">
              <w:r w:rsidR="005A559B" w:rsidRPr="00D97201">
                <w:rPr>
                  <w:rStyle w:val="Hyperlink"/>
                  <w:rFonts w:ascii="Times New Roman" w:hAnsi="Times New Roman" w:cs="Times New Roman"/>
                  <w:color w:val="auto"/>
                  <w:sz w:val="20"/>
                  <w:szCs w:val="20"/>
                </w:rPr>
                <w:t>, 2:1, 3-21.</w:t>
              </w:r>
            </w:hyperlink>
          </w:p>
          <w:p w14:paraId="5D9765D5" w14:textId="77777777" w:rsidR="005A559B" w:rsidRDefault="005A559B" w:rsidP="005A559B">
            <w:pPr>
              <w:pStyle w:val="ListParagraph"/>
              <w:rPr>
                <w:rFonts w:ascii="Times New Roman" w:hAnsi="Times New Roman" w:cs="Times New Roman"/>
                <w:sz w:val="20"/>
                <w:szCs w:val="20"/>
                <w:u w:val="single"/>
              </w:rPr>
            </w:pPr>
          </w:p>
          <w:p w14:paraId="142A73C0" w14:textId="77777777" w:rsidR="005A559B" w:rsidRPr="006036A6" w:rsidRDefault="005A559B" w:rsidP="005A559B">
            <w:pPr>
              <w:pStyle w:val="m8884210535874424698cdt4ke"/>
              <w:shd w:val="clear" w:color="auto" w:fill="FFFFFF"/>
              <w:spacing w:before="0" w:beforeAutospacing="0" w:after="0" w:afterAutospacing="0"/>
              <w:rPr>
                <w:rFonts w:ascii="Times New Roman" w:hAnsi="Times New Roman" w:cs="Times New Roman"/>
                <w:sz w:val="20"/>
                <w:szCs w:val="20"/>
                <w:u w:val="single"/>
              </w:rPr>
            </w:pPr>
          </w:p>
          <w:p w14:paraId="3BA73849" w14:textId="77777777" w:rsidR="005A559B" w:rsidRPr="00D97201" w:rsidRDefault="00C04130" w:rsidP="005A559B">
            <w:pPr>
              <w:pStyle w:val="m8884210535874424698cdt4ke"/>
              <w:numPr>
                <w:ilvl w:val="0"/>
                <w:numId w:val="39"/>
              </w:numPr>
              <w:shd w:val="clear" w:color="auto" w:fill="FFFFFF"/>
              <w:spacing w:after="0" w:afterAutospacing="0"/>
              <w:rPr>
                <w:rFonts w:ascii="Times New Roman" w:hAnsi="Times New Roman" w:cs="Times New Roman"/>
                <w:sz w:val="20"/>
                <w:szCs w:val="20"/>
              </w:rPr>
            </w:pPr>
            <w:hyperlink r:id="rId23" w:tgtFrame="_blank" w:history="1">
              <w:r w:rsidR="005A559B" w:rsidRPr="00D97201">
                <w:rPr>
                  <w:rStyle w:val="Hyperlink"/>
                  <w:rFonts w:ascii="Times New Roman" w:hAnsi="Times New Roman" w:cs="Times New Roman"/>
                  <w:color w:val="auto"/>
                  <w:sz w:val="20"/>
                  <w:szCs w:val="20"/>
                </w:rPr>
                <w:t xml:space="preserve">Glaeser, E. L., and </w:t>
              </w:r>
              <w:proofErr w:type="spellStart"/>
              <w:r w:rsidR="005A559B" w:rsidRPr="00D97201">
                <w:rPr>
                  <w:rStyle w:val="Hyperlink"/>
                  <w:rFonts w:ascii="Times New Roman" w:hAnsi="Times New Roman" w:cs="Times New Roman"/>
                  <w:color w:val="auto"/>
                  <w:sz w:val="20"/>
                  <w:szCs w:val="20"/>
                </w:rPr>
                <w:t>Shleifer,A</w:t>
              </w:r>
              <w:proofErr w:type="spellEnd"/>
              <w:r w:rsidR="005A559B" w:rsidRPr="00D97201">
                <w:rPr>
                  <w:rStyle w:val="Hyperlink"/>
                  <w:rFonts w:ascii="Times New Roman" w:hAnsi="Times New Roman" w:cs="Times New Roman"/>
                  <w:color w:val="auto"/>
                  <w:sz w:val="20"/>
                  <w:szCs w:val="20"/>
                </w:rPr>
                <w:t>. (2003). “The Rise of the Regulatory State.” </w:t>
              </w:r>
            </w:hyperlink>
            <w:hyperlink r:id="rId24" w:tgtFrame="_blank" w:history="1">
              <w:r w:rsidR="005A559B" w:rsidRPr="00D97201">
                <w:rPr>
                  <w:rStyle w:val="Emphasis"/>
                  <w:rFonts w:ascii="Times New Roman" w:hAnsi="Times New Roman" w:cs="Times New Roman"/>
                  <w:sz w:val="20"/>
                  <w:szCs w:val="20"/>
                </w:rPr>
                <w:t>Journal of Economic Literature</w:t>
              </w:r>
            </w:hyperlink>
            <w:hyperlink r:id="rId25" w:tgtFrame="_blank" w:history="1">
              <w:r w:rsidR="005A559B" w:rsidRPr="00D97201">
                <w:rPr>
                  <w:rStyle w:val="Hyperlink"/>
                  <w:rFonts w:ascii="Times New Roman" w:hAnsi="Times New Roman" w:cs="Times New Roman"/>
                  <w:color w:val="auto"/>
                  <w:sz w:val="20"/>
                  <w:szCs w:val="20"/>
                </w:rPr>
                <w:t>, 41(2), 401-425.</w:t>
              </w:r>
            </w:hyperlink>
          </w:p>
          <w:p w14:paraId="19271074" w14:textId="77777777" w:rsidR="005A559B" w:rsidRPr="00D97201" w:rsidRDefault="005A559B" w:rsidP="005A559B">
            <w:pPr>
              <w:pStyle w:val="m8884210535874424698cdt4ke"/>
              <w:shd w:val="clear" w:color="auto" w:fill="FFFFFF"/>
              <w:spacing w:after="0" w:afterAutospacing="0"/>
              <w:ind w:left="1440"/>
              <w:rPr>
                <w:rFonts w:ascii="Times New Roman" w:hAnsi="Times New Roman" w:cs="Times New Roman"/>
                <w:sz w:val="20"/>
                <w:szCs w:val="20"/>
              </w:rPr>
            </w:pPr>
            <w:r w:rsidRPr="00D97201">
              <w:rPr>
                <w:rFonts w:ascii="Times New Roman" w:hAnsi="Times New Roman" w:cs="Times New Roman"/>
                <w:sz w:val="20"/>
                <w:szCs w:val="20"/>
              </w:rPr>
              <w:t> </w:t>
            </w:r>
          </w:p>
          <w:p w14:paraId="0AAEF402" w14:textId="77777777" w:rsidR="005A559B" w:rsidRPr="00AE37D3" w:rsidRDefault="00C04130" w:rsidP="005A559B">
            <w:pPr>
              <w:pStyle w:val="m8884210535874424698cdt4ke"/>
              <w:shd w:val="clear" w:color="auto" w:fill="FFFFFF"/>
              <w:spacing w:before="0" w:beforeAutospacing="0" w:after="0" w:afterAutospacing="0"/>
              <w:ind w:left="720"/>
              <w:rPr>
                <w:rStyle w:val="Hyperlink"/>
                <w:rFonts w:ascii="Times New Roman" w:hAnsi="Times New Roman" w:cs="Times New Roman"/>
                <w:color w:val="auto"/>
                <w:sz w:val="20"/>
                <w:szCs w:val="20"/>
                <w:u w:val="none"/>
              </w:rPr>
            </w:pPr>
            <w:hyperlink r:id="rId26" w:tgtFrame="_blank" w:history="1">
              <w:r w:rsidR="005A559B" w:rsidRPr="00D97201">
                <w:rPr>
                  <w:rStyle w:val="Hyperlink"/>
                  <w:rFonts w:ascii="Times New Roman" w:hAnsi="Times New Roman" w:cs="Times New Roman"/>
                  <w:color w:val="auto"/>
                  <w:sz w:val="20"/>
                  <w:szCs w:val="20"/>
                </w:rPr>
                <w:t>Rodrik, D (2010), “Second Best Institutions”, </w:t>
              </w:r>
            </w:hyperlink>
            <w:hyperlink r:id="rId27" w:tgtFrame="_blank" w:history="1">
              <w:r w:rsidR="005A559B" w:rsidRPr="00D97201">
                <w:rPr>
                  <w:rStyle w:val="Emphasis"/>
                  <w:rFonts w:ascii="Times New Roman" w:hAnsi="Times New Roman" w:cs="Times New Roman"/>
                  <w:sz w:val="20"/>
                  <w:szCs w:val="20"/>
                </w:rPr>
                <w:t>American Economic Review</w:t>
              </w:r>
            </w:hyperlink>
            <w:hyperlink r:id="rId28" w:tgtFrame="_blank" w:history="1">
              <w:r w:rsidR="005A559B" w:rsidRPr="00D97201">
                <w:rPr>
                  <w:rStyle w:val="Hyperlink"/>
                  <w:rFonts w:ascii="Times New Roman" w:hAnsi="Times New Roman" w:cs="Times New Roman"/>
                  <w:color w:val="auto"/>
                  <w:sz w:val="20"/>
                  <w:szCs w:val="20"/>
                </w:rPr>
                <w:t>, 98(2):100-104</w:t>
              </w:r>
            </w:hyperlink>
          </w:p>
          <w:p w14:paraId="74D3973D" w14:textId="77777777" w:rsidR="005A559B" w:rsidRPr="00AE37D3" w:rsidRDefault="005A559B" w:rsidP="005A559B">
            <w:pPr>
              <w:pStyle w:val="m8884210535874424698cdt4ke"/>
              <w:shd w:val="clear" w:color="auto" w:fill="FFFFFF"/>
              <w:spacing w:before="0" w:beforeAutospacing="0" w:after="0" w:afterAutospacing="0"/>
              <w:rPr>
                <w:rFonts w:ascii="Times New Roman" w:hAnsi="Times New Roman" w:cs="Times New Roman"/>
                <w:sz w:val="20"/>
                <w:szCs w:val="20"/>
              </w:rPr>
            </w:pPr>
          </w:p>
          <w:p w14:paraId="36A3EC50" w14:textId="37AA10A0" w:rsidR="005A559B" w:rsidRPr="00A07FD3" w:rsidRDefault="005A559B" w:rsidP="005A559B">
            <w:pPr>
              <w:shd w:val="clear" w:color="auto" w:fill="FFFFFF"/>
              <w:spacing w:before="185" w:after="100" w:afterAutospacing="1"/>
              <w:jc w:val="both"/>
              <w:outlineLvl w:val="3"/>
              <w:rPr>
                <w:sz w:val="20"/>
                <w:szCs w:val="20"/>
              </w:rPr>
            </w:pPr>
          </w:p>
        </w:tc>
        <w:tc>
          <w:tcPr>
            <w:tcW w:w="2790" w:type="dxa"/>
            <w:shd w:val="clear" w:color="auto" w:fill="auto"/>
          </w:tcPr>
          <w:p w14:paraId="0563D902" w14:textId="10EED4FE" w:rsidR="005A559B" w:rsidRPr="00AE37D3" w:rsidRDefault="005A559B" w:rsidP="005A559B">
            <w:pPr>
              <w:pStyle w:val="m8884210535874424698cdt4ke"/>
              <w:shd w:val="clear" w:color="auto" w:fill="FFFFFF"/>
              <w:spacing w:before="0" w:beforeAutospacing="0" w:after="0" w:afterAutospacing="0"/>
              <w:ind w:left="720"/>
              <w:rPr>
                <w:rFonts w:ascii="Times New Roman" w:hAnsi="Times New Roman" w:cs="Times New Roman"/>
                <w:sz w:val="20"/>
                <w:szCs w:val="20"/>
              </w:rPr>
            </w:pPr>
          </w:p>
          <w:p w14:paraId="50BD5168" w14:textId="0AAF1F7A" w:rsidR="005A559B" w:rsidRPr="0090237C" w:rsidRDefault="005A559B" w:rsidP="005A559B">
            <w:pPr>
              <w:pStyle w:val="ListParagraph"/>
              <w:spacing w:after="80"/>
              <w:contextualSpacing w:val="0"/>
              <w:jc w:val="both"/>
              <w:rPr>
                <w:sz w:val="20"/>
                <w:szCs w:val="20"/>
              </w:rPr>
            </w:pPr>
          </w:p>
        </w:tc>
        <w:tc>
          <w:tcPr>
            <w:tcW w:w="2610" w:type="dxa"/>
          </w:tcPr>
          <w:p w14:paraId="47A37791" w14:textId="6A9BAA37" w:rsidR="005A559B" w:rsidRPr="00BC33B5" w:rsidRDefault="005A559B" w:rsidP="005A559B">
            <w:pPr>
              <w:jc w:val="both"/>
              <w:rPr>
                <w:rFonts w:ascii="Times New Roman" w:hAnsi="Times New Roman" w:cs="Times New Roman"/>
                <w:sz w:val="20"/>
                <w:szCs w:val="20"/>
              </w:rPr>
            </w:pPr>
          </w:p>
        </w:tc>
      </w:tr>
    </w:tbl>
    <w:p w14:paraId="3280F94E" w14:textId="77777777" w:rsidR="00677D11" w:rsidRDefault="00677D11" w:rsidP="004E7D29">
      <w:pPr>
        <w:ind w:left="60"/>
        <w:jc w:val="both"/>
        <w:rPr>
          <w:szCs w:val="28"/>
        </w:rPr>
      </w:pPr>
    </w:p>
    <w:p w14:paraId="7FE761A0" w14:textId="05EEBACD" w:rsidR="004E7D29" w:rsidRDefault="004E7D29" w:rsidP="004E7D29">
      <w:pPr>
        <w:ind w:left="60"/>
        <w:jc w:val="both"/>
        <w:rPr>
          <w:szCs w:val="28"/>
        </w:rPr>
      </w:pPr>
      <w:r>
        <w:rPr>
          <w:szCs w:val="28"/>
        </w:rPr>
        <w:t xml:space="preserve">NB: </w:t>
      </w:r>
      <w:r w:rsidRPr="004E7D29">
        <w:rPr>
          <w:szCs w:val="28"/>
        </w:rPr>
        <w:t>Please note that the reading list will be supplemented with additional materials as the course progresses.</w:t>
      </w:r>
    </w:p>
    <w:p w14:paraId="6A99414A" w14:textId="77777777" w:rsidR="004E7D29" w:rsidRDefault="004E7D29" w:rsidP="004E7D29">
      <w:pPr>
        <w:ind w:left="60"/>
        <w:jc w:val="both"/>
        <w:rPr>
          <w:szCs w:val="28"/>
        </w:rPr>
      </w:pPr>
    </w:p>
    <w:tbl>
      <w:tblPr>
        <w:tblW w:w="9450" w:type="dxa"/>
        <w:tblInd w:w="18" w:type="dxa"/>
        <w:tblLayout w:type="fixed"/>
        <w:tblLook w:val="0000" w:firstRow="0" w:lastRow="0" w:firstColumn="0" w:lastColumn="0" w:noHBand="0" w:noVBand="0"/>
      </w:tblPr>
      <w:tblGrid>
        <w:gridCol w:w="9450"/>
      </w:tblGrid>
      <w:tr w:rsidR="004E7D29" w:rsidRPr="00E13A10" w14:paraId="5C3B0549" w14:textId="77777777" w:rsidTr="00EB0DD8">
        <w:trPr>
          <w:cantSplit/>
          <w:trHeight w:val="260"/>
        </w:trPr>
        <w:tc>
          <w:tcPr>
            <w:tcW w:w="9450" w:type="dxa"/>
          </w:tcPr>
          <w:p w14:paraId="7D00F227" w14:textId="77777777" w:rsidR="002932D4" w:rsidRDefault="002932D4" w:rsidP="00EB0DD8">
            <w:pPr>
              <w:rPr>
                <w:b/>
              </w:rPr>
            </w:pPr>
          </w:p>
          <w:p w14:paraId="146AB1FD" w14:textId="77777777" w:rsidR="004E7D29" w:rsidRPr="00E13A10" w:rsidRDefault="004E7D29" w:rsidP="00EB0DD8">
            <w:pPr>
              <w:rPr>
                <w:b/>
              </w:rPr>
            </w:pPr>
            <w:r w:rsidRPr="00E13A10">
              <w:rPr>
                <w:b/>
              </w:rPr>
              <w:t>ADDITIONAL INFORMATION</w:t>
            </w:r>
          </w:p>
        </w:tc>
      </w:tr>
      <w:tr w:rsidR="004E7D29" w:rsidRPr="00E13A10" w14:paraId="6EFB08F4" w14:textId="77777777" w:rsidTr="00EB0DD8">
        <w:trPr>
          <w:cantSplit/>
          <w:trHeight w:val="70"/>
        </w:trPr>
        <w:tc>
          <w:tcPr>
            <w:tcW w:w="9450" w:type="dxa"/>
          </w:tcPr>
          <w:p w14:paraId="5F469B35" w14:textId="77777777" w:rsidR="004E7D29" w:rsidRPr="00E13A10" w:rsidRDefault="004E7D29" w:rsidP="004E7D29">
            <w:pPr>
              <w:autoSpaceDE w:val="0"/>
              <w:autoSpaceDN w:val="0"/>
              <w:adjustRightInd w:val="0"/>
              <w:jc w:val="both"/>
              <w:rPr>
                <w:szCs w:val="20"/>
              </w:rPr>
            </w:pPr>
          </w:p>
          <w:p w14:paraId="32BD2A5A" w14:textId="77777777" w:rsidR="004E7D29" w:rsidRPr="00E13A10" w:rsidRDefault="004E7D29" w:rsidP="004E7D29">
            <w:pPr>
              <w:jc w:val="both"/>
            </w:pPr>
            <w:r w:rsidRPr="00E13A10">
              <w:t xml:space="preserve">Please note that </w:t>
            </w:r>
            <w:r w:rsidRPr="00E13A10">
              <w:rPr>
                <w:b/>
                <w:bCs/>
              </w:rPr>
              <w:t xml:space="preserve">UWI Examination Regulation No. 19 </w:t>
            </w:r>
            <w:r w:rsidRPr="00E13A10">
              <w:t>states that:</w:t>
            </w:r>
          </w:p>
          <w:p w14:paraId="1E0EA054" w14:textId="77777777" w:rsidR="004E7D29" w:rsidRPr="00E13A10" w:rsidRDefault="004E7D29" w:rsidP="004E7D29">
            <w:pPr>
              <w:ind w:left="720"/>
              <w:jc w:val="both"/>
            </w:pPr>
            <w:r w:rsidRPr="00E13A10">
              <w:rPr>
                <w:i/>
                <w:iCs/>
              </w:rPr>
              <w:t xml:space="preserve">Any candidate who has been absent . . . . or whose attendance at prescribed lectures, classes, ... </w:t>
            </w:r>
            <w:r w:rsidRPr="00E13A10">
              <w:rPr>
                <w:b/>
                <w:bCs/>
                <w:i/>
                <w:iCs/>
              </w:rPr>
              <w:t>tutorials</w:t>
            </w:r>
            <w:r w:rsidRPr="00E13A10">
              <w:rPr>
                <w:i/>
                <w:iCs/>
              </w:rPr>
              <w:t xml:space="preserve">, ... has been unsatisfactory . . . . or who has failed to submit essays or other exercises . . . . </w:t>
            </w:r>
            <w:r w:rsidRPr="00E13A10">
              <w:rPr>
                <w:b/>
                <w:bCs/>
                <w:i/>
                <w:iCs/>
              </w:rPr>
              <w:t xml:space="preserve">may be debarred </w:t>
            </w:r>
            <w:r w:rsidRPr="00E13A10">
              <w:rPr>
                <w:i/>
                <w:iCs/>
              </w:rPr>
              <w:t>by the relevant Academic Board, on the recommendation of the relevant Faculty Board,. . . .</w:t>
            </w:r>
            <w:r w:rsidRPr="00E13A10">
              <w:rPr>
                <w:b/>
                <w:bCs/>
                <w:i/>
                <w:iCs/>
              </w:rPr>
              <w:t xml:space="preserve">from taking any University examinations </w:t>
            </w:r>
            <w:r w:rsidRPr="00E13A10">
              <w:rPr>
                <w:i/>
                <w:iCs/>
              </w:rPr>
              <w:t>. . . . “</w:t>
            </w:r>
          </w:p>
          <w:p w14:paraId="4F8CD35D" w14:textId="47638FBA" w:rsidR="004E7D29" w:rsidRPr="00E25874" w:rsidRDefault="004E7D29" w:rsidP="00E25874">
            <w:pPr>
              <w:jc w:val="both"/>
            </w:pPr>
            <w:r w:rsidRPr="00E13A10">
              <w:t> </w:t>
            </w:r>
          </w:p>
          <w:p w14:paraId="689573EB" w14:textId="77777777" w:rsidR="004E7D29" w:rsidRPr="00E13A10" w:rsidRDefault="004E7D29" w:rsidP="004E7D29">
            <w:pPr>
              <w:autoSpaceDE w:val="0"/>
              <w:autoSpaceDN w:val="0"/>
              <w:adjustRightInd w:val="0"/>
              <w:jc w:val="both"/>
              <w:rPr>
                <w:szCs w:val="20"/>
              </w:rPr>
            </w:pPr>
          </w:p>
          <w:p w14:paraId="488CF61B" w14:textId="77777777" w:rsidR="004E7D29" w:rsidRPr="00E13A10" w:rsidRDefault="004E7D29" w:rsidP="00A761F8">
            <w:pPr>
              <w:autoSpaceDE w:val="0"/>
              <w:autoSpaceDN w:val="0"/>
              <w:adjustRightInd w:val="0"/>
              <w:jc w:val="both"/>
              <w:rPr>
                <w:szCs w:val="20"/>
              </w:rPr>
            </w:pPr>
            <w:r w:rsidRPr="00E13A10">
              <w:rPr>
                <w:szCs w:val="20"/>
              </w:rPr>
              <w:t>“97. (</w:t>
            </w:r>
            <w:proofErr w:type="spellStart"/>
            <w:r w:rsidRPr="00E13A10">
              <w:rPr>
                <w:szCs w:val="20"/>
              </w:rPr>
              <w:t>i</w:t>
            </w:r>
            <w:proofErr w:type="spellEnd"/>
            <w:r w:rsidRPr="00E13A10">
              <w:rPr>
                <w:szCs w:val="20"/>
              </w:rPr>
              <w:t>) Cheating shall constitute a major offence under these regulations.</w:t>
            </w:r>
          </w:p>
          <w:p w14:paraId="62CA4DB0" w14:textId="77777777" w:rsidR="004E7D29" w:rsidRPr="00E13A10" w:rsidRDefault="004E7D29" w:rsidP="00A761F8">
            <w:pPr>
              <w:autoSpaceDE w:val="0"/>
              <w:autoSpaceDN w:val="0"/>
              <w:adjustRightInd w:val="0"/>
              <w:jc w:val="both"/>
              <w:rPr>
                <w:szCs w:val="20"/>
              </w:rPr>
            </w:pPr>
            <w:r w:rsidRPr="00E13A10">
              <w:rPr>
                <w:szCs w:val="20"/>
              </w:rPr>
              <w:t>(ii) Cheating is any attempt to benefit one’s self or another by deceit or fraud.</w:t>
            </w:r>
          </w:p>
          <w:p w14:paraId="061337A7" w14:textId="77777777" w:rsidR="004E7D29" w:rsidRPr="00E13A10" w:rsidRDefault="004E7D29" w:rsidP="00A761F8">
            <w:pPr>
              <w:autoSpaceDE w:val="0"/>
              <w:autoSpaceDN w:val="0"/>
              <w:adjustRightInd w:val="0"/>
              <w:jc w:val="both"/>
              <w:rPr>
                <w:szCs w:val="20"/>
              </w:rPr>
            </w:pPr>
            <w:r w:rsidRPr="00E13A10">
              <w:rPr>
                <w:szCs w:val="20"/>
              </w:rPr>
              <w:t>(iii) Plagiarism is a form of cheating.</w:t>
            </w:r>
          </w:p>
          <w:p w14:paraId="2A4AA58F" w14:textId="77777777" w:rsidR="004E7D29" w:rsidRPr="00E13A10" w:rsidRDefault="004E7D29" w:rsidP="00A761F8">
            <w:pPr>
              <w:autoSpaceDE w:val="0"/>
              <w:autoSpaceDN w:val="0"/>
              <w:adjustRightInd w:val="0"/>
              <w:jc w:val="both"/>
              <w:rPr>
                <w:szCs w:val="20"/>
              </w:rPr>
            </w:pPr>
            <w:r w:rsidRPr="00E13A10">
              <w:rPr>
                <w:szCs w:val="20"/>
              </w:rPr>
              <w:t xml:space="preserve">(iv) Plagiarism is the unauthorized and/ or unacknowledged use of another person’s </w:t>
            </w:r>
          </w:p>
          <w:p w14:paraId="0CBE3904" w14:textId="77777777" w:rsidR="004E7D29" w:rsidRPr="00E13A10" w:rsidRDefault="004E7D29" w:rsidP="00A761F8">
            <w:pPr>
              <w:autoSpaceDE w:val="0"/>
              <w:autoSpaceDN w:val="0"/>
              <w:adjustRightInd w:val="0"/>
              <w:jc w:val="both"/>
              <w:rPr>
                <w:szCs w:val="20"/>
              </w:rPr>
            </w:pPr>
            <w:r w:rsidRPr="00E13A10">
              <w:rPr>
                <w:szCs w:val="20"/>
              </w:rPr>
              <w:t xml:space="preserve">intellectual effort and creations howsoever recorded, including whether formally </w:t>
            </w:r>
          </w:p>
          <w:p w14:paraId="789E0EAA" w14:textId="77777777" w:rsidR="004E7D29" w:rsidRPr="00E13A10" w:rsidRDefault="004E7D29" w:rsidP="00A761F8">
            <w:pPr>
              <w:autoSpaceDE w:val="0"/>
              <w:autoSpaceDN w:val="0"/>
              <w:adjustRightInd w:val="0"/>
              <w:jc w:val="both"/>
              <w:rPr>
                <w:szCs w:val="20"/>
              </w:rPr>
            </w:pPr>
            <w:r w:rsidRPr="00E13A10">
              <w:rPr>
                <w:szCs w:val="20"/>
              </w:rPr>
              <w:t xml:space="preserve">published or in manuscript or in typescript or other printed or electronically presented </w:t>
            </w:r>
          </w:p>
          <w:p w14:paraId="62A58325" w14:textId="77777777" w:rsidR="004E7D29" w:rsidRPr="00E13A10" w:rsidRDefault="004E7D29" w:rsidP="00A761F8">
            <w:pPr>
              <w:autoSpaceDE w:val="0"/>
              <w:autoSpaceDN w:val="0"/>
              <w:adjustRightInd w:val="0"/>
              <w:jc w:val="both"/>
              <w:rPr>
                <w:szCs w:val="20"/>
              </w:rPr>
            </w:pPr>
            <w:r w:rsidRPr="00E13A10">
              <w:rPr>
                <w:szCs w:val="20"/>
              </w:rPr>
              <w:t xml:space="preserve">form and includes taking passages, ideas or structures from another work or author </w:t>
            </w:r>
          </w:p>
          <w:p w14:paraId="02A51828" w14:textId="77777777" w:rsidR="004E7D29" w:rsidRPr="00E13A10" w:rsidRDefault="004E7D29" w:rsidP="00A761F8">
            <w:pPr>
              <w:autoSpaceDE w:val="0"/>
              <w:autoSpaceDN w:val="0"/>
              <w:adjustRightInd w:val="0"/>
              <w:jc w:val="both"/>
              <w:rPr>
                <w:szCs w:val="20"/>
              </w:rPr>
            </w:pPr>
            <w:r w:rsidRPr="00E13A10">
              <w:rPr>
                <w:szCs w:val="20"/>
              </w:rPr>
              <w:t xml:space="preserve">without proper and unequivocal attribution of such source(s), using the conventions for </w:t>
            </w:r>
          </w:p>
          <w:p w14:paraId="129C77B9" w14:textId="77777777" w:rsidR="004E7D29" w:rsidRPr="00E13A10" w:rsidRDefault="004E7D29" w:rsidP="00A761F8">
            <w:pPr>
              <w:autoSpaceDE w:val="0"/>
              <w:autoSpaceDN w:val="0"/>
              <w:adjustRightInd w:val="0"/>
              <w:jc w:val="both"/>
              <w:rPr>
                <w:szCs w:val="20"/>
              </w:rPr>
            </w:pPr>
            <w:r w:rsidRPr="00E13A10">
              <w:rPr>
                <w:szCs w:val="20"/>
              </w:rPr>
              <w:t>attributions or citing used in this University.</w:t>
            </w:r>
          </w:p>
          <w:p w14:paraId="17A9A8BD" w14:textId="77777777" w:rsidR="004E7D29" w:rsidRPr="00E13A10" w:rsidRDefault="004E7D29" w:rsidP="00A761F8">
            <w:pPr>
              <w:autoSpaceDE w:val="0"/>
              <w:autoSpaceDN w:val="0"/>
              <w:adjustRightInd w:val="0"/>
              <w:jc w:val="both"/>
              <w:rPr>
                <w:szCs w:val="20"/>
              </w:rPr>
            </w:pPr>
          </w:p>
          <w:p w14:paraId="62BB0B70" w14:textId="77777777" w:rsidR="004E7D29" w:rsidRPr="00E13A10" w:rsidRDefault="004E7D29" w:rsidP="00A761F8">
            <w:pPr>
              <w:autoSpaceDE w:val="0"/>
              <w:autoSpaceDN w:val="0"/>
              <w:adjustRightInd w:val="0"/>
              <w:jc w:val="both"/>
              <w:rPr>
                <w:szCs w:val="20"/>
              </w:rPr>
            </w:pPr>
            <w:r w:rsidRPr="00E13A10">
              <w:rPr>
                <w:szCs w:val="20"/>
              </w:rPr>
              <w:t>103. (</w:t>
            </w:r>
            <w:proofErr w:type="spellStart"/>
            <w:r w:rsidRPr="00E13A10">
              <w:rPr>
                <w:szCs w:val="20"/>
              </w:rPr>
              <w:t>i</w:t>
            </w:r>
            <w:proofErr w:type="spellEnd"/>
            <w:r w:rsidRPr="00E13A10">
              <w:rPr>
                <w:szCs w:val="20"/>
              </w:rPr>
              <w:t xml:space="preserve">) If any candidate is suspected of cheating, or attempting to cheat, the circumstances shall </w:t>
            </w:r>
          </w:p>
          <w:p w14:paraId="3CB2AB0B" w14:textId="77777777" w:rsidR="004E7D29" w:rsidRPr="00E13A10" w:rsidRDefault="004E7D29" w:rsidP="00A761F8">
            <w:pPr>
              <w:autoSpaceDE w:val="0"/>
              <w:autoSpaceDN w:val="0"/>
              <w:adjustRightInd w:val="0"/>
              <w:jc w:val="both"/>
              <w:rPr>
                <w:szCs w:val="20"/>
              </w:rPr>
            </w:pPr>
            <w:r w:rsidRPr="00E13A10">
              <w:rPr>
                <w:szCs w:val="20"/>
              </w:rPr>
              <w:t xml:space="preserve">be reported in writing to the Campus Registrar. The Campus Registrar shall refer the </w:t>
            </w:r>
          </w:p>
          <w:p w14:paraId="2D58994B" w14:textId="77777777" w:rsidR="004E7D29" w:rsidRPr="00E13A10" w:rsidRDefault="004E7D29" w:rsidP="00A761F8">
            <w:pPr>
              <w:autoSpaceDE w:val="0"/>
              <w:autoSpaceDN w:val="0"/>
              <w:adjustRightInd w:val="0"/>
              <w:jc w:val="both"/>
              <w:rPr>
                <w:szCs w:val="20"/>
              </w:rPr>
            </w:pPr>
            <w:r w:rsidRPr="00E13A10">
              <w:rPr>
                <w:szCs w:val="20"/>
              </w:rPr>
              <w:t xml:space="preserve">matter to the Chairman of the Campus Committee on Examinations. If the Chairman so </w:t>
            </w:r>
          </w:p>
          <w:p w14:paraId="3AFD92FC" w14:textId="77777777" w:rsidR="004E7D29" w:rsidRPr="00E13A10" w:rsidRDefault="004E7D29" w:rsidP="00A761F8">
            <w:pPr>
              <w:autoSpaceDE w:val="0"/>
              <w:autoSpaceDN w:val="0"/>
              <w:adjustRightInd w:val="0"/>
              <w:jc w:val="both"/>
              <w:rPr>
                <w:szCs w:val="20"/>
              </w:rPr>
            </w:pPr>
            <w:r w:rsidRPr="00E13A10">
              <w:rPr>
                <w:szCs w:val="20"/>
              </w:rPr>
              <w:t xml:space="preserve">decides, the Committee shall invite the candidate for an interview and shall conduct an </w:t>
            </w:r>
          </w:p>
          <w:p w14:paraId="2CFCA4FD" w14:textId="77777777" w:rsidR="004E7D29" w:rsidRPr="00E13A10" w:rsidRDefault="004E7D29" w:rsidP="00A761F8">
            <w:pPr>
              <w:autoSpaceDE w:val="0"/>
              <w:autoSpaceDN w:val="0"/>
              <w:adjustRightInd w:val="0"/>
              <w:jc w:val="both"/>
              <w:rPr>
                <w:szCs w:val="20"/>
              </w:rPr>
            </w:pPr>
            <w:r w:rsidRPr="00E13A10">
              <w:rPr>
                <w:szCs w:val="20"/>
              </w:rPr>
              <w:t xml:space="preserve">investigation. If the candidate is found guilty of cheating or attempting to cheat, the </w:t>
            </w:r>
          </w:p>
          <w:p w14:paraId="735256C6" w14:textId="77777777" w:rsidR="004E7D29" w:rsidRPr="00E13A10" w:rsidRDefault="004E7D29" w:rsidP="00A761F8">
            <w:pPr>
              <w:autoSpaceDE w:val="0"/>
              <w:autoSpaceDN w:val="0"/>
              <w:adjustRightInd w:val="0"/>
              <w:jc w:val="both"/>
              <w:rPr>
                <w:szCs w:val="20"/>
              </w:rPr>
            </w:pPr>
            <w:r w:rsidRPr="00E13A10">
              <w:rPr>
                <w:szCs w:val="20"/>
              </w:rPr>
              <w:t xml:space="preserve">Committee shall disqualify the candidate from the examination in the course concerned, </w:t>
            </w:r>
          </w:p>
          <w:p w14:paraId="38D7D41B" w14:textId="77777777" w:rsidR="004E7D29" w:rsidRPr="00E13A10" w:rsidRDefault="004E7D29" w:rsidP="00A761F8">
            <w:pPr>
              <w:autoSpaceDE w:val="0"/>
              <w:autoSpaceDN w:val="0"/>
              <w:adjustRightInd w:val="0"/>
              <w:jc w:val="both"/>
              <w:rPr>
                <w:szCs w:val="20"/>
              </w:rPr>
            </w:pPr>
            <w:r w:rsidRPr="00E13A10">
              <w:rPr>
                <w:szCs w:val="20"/>
              </w:rPr>
              <w:t xml:space="preserve">and may also disqualify him/her from all examinations taken in that examination </w:t>
            </w:r>
          </w:p>
          <w:p w14:paraId="4AF0D21F" w14:textId="77777777" w:rsidR="004E7D29" w:rsidRPr="00E13A10" w:rsidRDefault="004E7D29" w:rsidP="00A761F8">
            <w:pPr>
              <w:autoSpaceDE w:val="0"/>
              <w:autoSpaceDN w:val="0"/>
              <w:adjustRightInd w:val="0"/>
              <w:jc w:val="both"/>
              <w:rPr>
                <w:szCs w:val="20"/>
              </w:rPr>
            </w:pPr>
            <w:r w:rsidRPr="00E13A10">
              <w:rPr>
                <w:szCs w:val="20"/>
              </w:rPr>
              <w:t xml:space="preserve">session; and may also disqualify him/her from all further examinations of the </w:t>
            </w:r>
          </w:p>
          <w:p w14:paraId="13B9BF96" w14:textId="77777777" w:rsidR="004E7D29" w:rsidRPr="00E13A10" w:rsidRDefault="004E7D29" w:rsidP="00A761F8">
            <w:pPr>
              <w:autoSpaceDE w:val="0"/>
              <w:autoSpaceDN w:val="0"/>
              <w:adjustRightInd w:val="0"/>
              <w:jc w:val="both"/>
              <w:rPr>
                <w:szCs w:val="20"/>
              </w:rPr>
            </w:pPr>
            <w:r w:rsidRPr="00E13A10">
              <w:rPr>
                <w:szCs w:val="20"/>
              </w:rPr>
              <w:t xml:space="preserve">University, for any period of time, and may impose a fine not exceeding Bds$300.00 or </w:t>
            </w:r>
          </w:p>
          <w:p w14:paraId="57F7AC8A" w14:textId="77777777" w:rsidR="004E7D29" w:rsidRPr="00E13A10" w:rsidRDefault="004E7D29" w:rsidP="00A761F8">
            <w:pPr>
              <w:autoSpaceDE w:val="0"/>
              <w:autoSpaceDN w:val="0"/>
              <w:adjustRightInd w:val="0"/>
              <w:jc w:val="both"/>
              <w:rPr>
                <w:szCs w:val="20"/>
              </w:rPr>
            </w:pPr>
            <w:r w:rsidRPr="00E13A10">
              <w:rPr>
                <w:szCs w:val="20"/>
              </w:rPr>
              <w:t xml:space="preserve">J$5000.00 or TT$900.00 or US$150.00 (according to campus). If the candidate fails to </w:t>
            </w:r>
          </w:p>
          <w:p w14:paraId="53A31C2C" w14:textId="77777777" w:rsidR="004E7D29" w:rsidRPr="00E13A10" w:rsidRDefault="004E7D29" w:rsidP="00A761F8">
            <w:pPr>
              <w:autoSpaceDE w:val="0"/>
              <w:autoSpaceDN w:val="0"/>
              <w:adjustRightInd w:val="0"/>
              <w:jc w:val="both"/>
              <w:rPr>
                <w:szCs w:val="20"/>
              </w:rPr>
            </w:pPr>
            <w:r w:rsidRPr="00E13A10">
              <w:rPr>
                <w:szCs w:val="20"/>
              </w:rPr>
              <w:t>attend and does not offer a satisfactory excuse prior to the hearing, the</w:t>
            </w:r>
          </w:p>
          <w:p w14:paraId="337CAF5C" w14:textId="77777777" w:rsidR="004E7D29" w:rsidRPr="00E13A10" w:rsidRDefault="004E7D29" w:rsidP="00A761F8">
            <w:pPr>
              <w:jc w:val="both"/>
              <w:rPr>
                <w:szCs w:val="20"/>
              </w:rPr>
            </w:pPr>
            <w:r w:rsidRPr="00E13A10">
              <w:rPr>
                <w:szCs w:val="20"/>
              </w:rPr>
              <w:t>Committee may hear the case in the candidate’s absence.”</w:t>
            </w:r>
          </w:p>
          <w:p w14:paraId="51601B10" w14:textId="77777777" w:rsidR="004E7D29" w:rsidRPr="00E13A10" w:rsidRDefault="004E7D29" w:rsidP="004E7D29">
            <w:pPr>
              <w:jc w:val="both"/>
            </w:pPr>
          </w:p>
        </w:tc>
      </w:tr>
      <w:tr w:rsidR="004E7D29" w:rsidRPr="00E13A10" w14:paraId="2DB349EF" w14:textId="77777777" w:rsidTr="00EB0DD8">
        <w:trPr>
          <w:cantSplit/>
          <w:trHeight w:val="70"/>
        </w:trPr>
        <w:tc>
          <w:tcPr>
            <w:tcW w:w="9450" w:type="dxa"/>
          </w:tcPr>
          <w:p w14:paraId="5F49ED20" w14:textId="77777777" w:rsidR="00107CD9" w:rsidRDefault="00107CD9" w:rsidP="00107CD9"/>
          <w:p w14:paraId="321AC98E" w14:textId="77777777" w:rsidR="00107CD9" w:rsidRDefault="00107CD9" w:rsidP="00107CD9"/>
          <w:p w14:paraId="48B319C3" w14:textId="77777777" w:rsidR="00107CD9" w:rsidRDefault="00107CD9" w:rsidP="00107CD9"/>
          <w:p w14:paraId="19F02B21" w14:textId="77777777" w:rsidR="00107CD9" w:rsidRPr="00107CD9" w:rsidRDefault="00107CD9" w:rsidP="00107CD9"/>
        </w:tc>
      </w:tr>
      <w:tr w:rsidR="004E7D29" w:rsidRPr="00E13A10" w14:paraId="6AFE5B53" w14:textId="77777777" w:rsidTr="00EB0DD8">
        <w:trPr>
          <w:trHeight w:val="70"/>
        </w:trPr>
        <w:tc>
          <w:tcPr>
            <w:tcW w:w="9450" w:type="dxa"/>
          </w:tcPr>
          <w:p w14:paraId="52283176" w14:textId="77777777" w:rsidR="008C7697" w:rsidRPr="00E13A10" w:rsidRDefault="008C7697" w:rsidP="004E7D29">
            <w:pPr>
              <w:jc w:val="both"/>
            </w:pPr>
          </w:p>
        </w:tc>
      </w:tr>
      <w:tr w:rsidR="004E7D29" w:rsidRPr="00E13A10" w14:paraId="66787EDC" w14:textId="77777777" w:rsidTr="00EB0DD8">
        <w:trPr>
          <w:trHeight w:val="305"/>
        </w:trPr>
        <w:tc>
          <w:tcPr>
            <w:tcW w:w="9450" w:type="dxa"/>
          </w:tcPr>
          <w:p w14:paraId="4947C3DE" w14:textId="77777777" w:rsidR="004E7D29" w:rsidRDefault="004E7D29" w:rsidP="00EB0DD8">
            <w:pPr>
              <w:pStyle w:val="Heading3"/>
              <w:rPr>
                <w:color w:val="FF0000"/>
              </w:rPr>
            </w:pPr>
            <w:r w:rsidRPr="00007E95">
              <w:rPr>
                <w:color w:val="FF0000"/>
              </w:rPr>
              <w:lastRenderedPageBreak/>
              <w:t>Grading System</w:t>
            </w:r>
          </w:p>
          <w:p w14:paraId="5CAE3DC0" w14:textId="518DA0A5" w:rsidR="00007E95" w:rsidRPr="006927AD" w:rsidRDefault="00007E95" w:rsidP="00007E95">
            <w:pPr>
              <w:rPr>
                <w:color w:val="00B050"/>
              </w:rPr>
            </w:pPr>
          </w:p>
          <w:tbl>
            <w:tblPr>
              <w:tblW w:w="3630" w:type="dxa"/>
              <w:tblInd w:w="1050" w:type="dxa"/>
              <w:tblBorders>
                <w:top w:val="single" w:sz="6" w:space="0" w:color="808080"/>
                <w:left w:val="single" w:sz="6" w:space="0" w:color="808080"/>
                <w:bottom w:val="single" w:sz="6" w:space="0" w:color="808080"/>
                <w:right w:val="single" w:sz="6" w:space="0" w:color="808080"/>
              </w:tblBorders>
              <w:shd w:val="clear" w:color="auto" w:fill="F2F2F2"/>
              <w:tblLayout w:type="fixed"/>
              <w:tblCellMar>
                <w:top w:w="75" w:type="dxa"/>
                <w:left w:w="75" w:type="dxa"/>
                <w:bottom w:w="75" w:type="dxa"/>
                <w:right w:w="75" w:type="dxa"/>
              </w:tblCellMar>
              <w:tblLook w:val="04A0" w:firstRow="1" w:lastRow="0" w:firstColumn="1" w:lastColumn="0" w:noHBand="0" w:noVBand="1"/>
            </w:tblPr>
            <w:tblGrid>
              <w:gridCol w:w="781"/>
              <w:gridCol w:w="1816"/>
              <w:gridCol w:w="1033"/>
            </w:tblGrid>
            <w:tr w:rsidR="006927AD" w:rsidRPr="006927AD" w14:paraId="6B083B5F" w14:textId="77777777" w:rsidTr="00007E95">
              <w:tc>
                <w:tcPr>
                  <w:tcW w:w="3630" w:type="dxa"/>
                  <w:gridSpan w:val="3"/>
                  <w:tcBorders>
                    <w:top w:val="nil"/>
                    <w:left w:val="nil"/>
                    <w:bottom w:val="nil"/>
                    <w:right w:val="nil"/>
                  </w:tcBorders>
                  <w:shd w:val="clear" w:color="auto" w:fill="auto"/>
                  <w:tcMar>
                    <w:top w:w="0" w:type="dxa"/>
                    <w:left w:w="0" w:type="dxa"/>
                    <w:bottom w:w="0" w:type="dxa"/>
                    <w:right w:w="0" w:type="dxa"/>
                  </w:tcMar>
                  <w:hideMark/>
                </w:tcPr>
                <w:p w14:paraId="3928BDDB" w14:textId="4158BE1F" w:rsidR="00007E95" w:rsidRPr="006927AD" w:rsidRDefault="00007E95" w:rsidP="00007E95">
                  <w:pPr>
                    <w:jc w:val="center"/>
                    <w:rPr>
                      <w:b/>
                      <w:bCs/>
                      <w:color w:val="00B050"/>
                      <w:sz w:val="20"/>
                      <w:szCs w:val="20"/>
                    </w:rPr>
                  </w:pPr>
                  <w:r w:rsidRPr="006927AD">
                    <w:rPr>
                      <w:b/>
                      <w:bCs/>
                      <w:color w:val="00B050"/>
                      <w:sz w:val="20"/>
                      <w:szCs w:val="20"/>
                    </w:rPr>
                    <w:t>Grading Policy</w:t>
                  </w:r>
                </w:p>
              </w:tc>
            </w:tr>
            <w:tr w:rsidR="006927AD" w:rsidRPr="006927AD" w14:paraId="05FD42BB" w14:textId="77777777" w:rsidTr="00007E95">
              <w:tc>
                <w:tcPr>
                  <w:tcW w:w="781" w:type="dxa"/>
                  <w:tcBorders>
                    <w:top w:val="nil"/>
                    <w:left w:val="nil"/>
                    <w:bottom w:val="nil"/>
                    <w:right w:val="nil"/>
                  </w:tcBorders>
                  <w:shd w:val="clear" w:color="auto" w:fill="auto"/>
                  <w:tcMar>
                    <w:top w:w="0" w:type="dxa"/>
                    <w:left w:w="0" w:type="dxa"/>
                    <w:bottom w:w="0" w:type="dxa"/>
                    <w:right w:w="0" w:type="dxa"/>
                  </w:tcMar>
                  <w:hideMark/>
                </w:tcPr>
                <w:p w14:paraId="35DA89EC" w14:textId="77777777" w:rsidR="00007E95" w:rsidRPr="006927AD" w:rsidRDefault="00007E95" w:rsidP="00007E95">
                  <w:pPr>
                    <w:jc w:val="center"/>
                    <w:rPr>
                      <w:b/>
                      <w:bCs/>
                      <w:color w:val="00B050"/>
                      <w:sz w:val="20"/>
                      <w:szCs w:val="20"/>
                    </w:rPr>
                  </w:pPr>
                  <w:r w:rsidRPr="006927AD">
                    <w:rPr>
                      <w:b/>
                      <w:bCs/>
                      <w:color w:val="00B050"/>
                      <w:sz w:val="20"/>
                      <w:szCs w:val="20"/>
                    </w:rPr>
                    <w:t>Grade</w:t>
                  </w:r>
                </w:p>
              </w:tc>
              <w:tc>
                <w:tcPr>
                  <w:tcW w:w="1816" w:type="dxa"/>
                  <w:tcBorders>
                    <w:top w:val="nil"/>
                    <w:left w:val="nil"/>
                    <w:bottom w:val="nil"/>
                    <w:right w:val="nil"/>
                  </w:tcBorders>
                  <w:shd w:val="clear" w:color="auto" w:fill="auto"/>
                  <w:tcMar>
                    <w:top w:w="0" w:type="dxa"/>
                    <w:left w:w="0" w:type="dxa"/>
                    <w:bottom w:w="0" w:type="dxa"/>
                    <w:right w:w="0" w:type="dxa"/>
                  </w:tcMar>
                  <w:hideMark/>
                </w:tcPr>
                <w:p w14:paraId="1BE9F77B" w14:textId="77777777" w:rsidR="00007E95" w:rsidRPr="006927AD" w:rsidRDefault="00007E95" w:rsidP="00007E95">
                  <w:pPr>
                    <w:jc w:val="center"/>
                    <w:rPr>
                      <w:b/>
                      <w:bCs/>
                      <w:color w:val="00B050"/>
                      <w:sz w:val="20"/>
                      <w:szCs w:val="20"/>
                    </w:rPr>
                  </w:pPr>
                  <w:r w:rsidRPr="006927AD">
                    <w:rPr>
                      <w:b/>
                      <w:bCs/>
                      <w:color w:val="00B050"/>
                      <w:sz w:val="20"/>
                      <w:szCs w:val="20"/>
                    </w:rPr>
                    <w:t>Quality Points</w:t>
                  </w:r>
                </w:p>
              </w:tc>
              <w:tc>
                <w:tcPr>
                  <w:tcW w:w="1033" w:type="dxa"/>
                  <w:tcBorders>
                    <w:top w:val="nil"/>
                    <w:left w:val="nil"/>
                    <w:bottom w:val="nil"/>
                    <w:right w:val="nil"/>
                  </w:tcBorders>
                  <w:shd w:val="clear" w:color="auto" w:fill="auto"/>
                  <w:tcMar>
                    <w:top w:w="0" w:type="dxa"/>
                    <w:left w:w="0" w:type="dxa"/>
                    <w:bottom w:w="0" w:type="dxa"/>
                    <w:right w:w="0" w:type="dxa"/>
                  </w:tcMar>
                  <w:hideMark/>
                </w:tcPr>
                <w:p w14:paraId="79C7EDDD" w14:textId="77777777" w:rsidR="00007E95" w:rsidRPr="006927AD" w:rsidRDefault="00007E95" w:rsidP="00007E95">
                  <w:pPr>
                    <w:jc w:val="center"/>
                    <w:rPr>
                      <w:b/>
                      <w:bCs/>
                      <w:color w:val="00B050"/>
                      <w:sz w:val="20"/>
                      <w:szCs w:val="20"/>
                    </w:rPr>
                  </w:pPr>
                  <w:r w:rsidRPr="006927AD">
                    <w:rPr>
                      <w:b/>
                      <w:bCs/>
                      <w:color w:val="00B050"/>
                      <w:sz w:val="20"/>
                      <w:szCs w:val="20"/>
                    </w:rPr>
                    <w:t>Mark%</w:t>
                  </w:r>
                </w:p>
              </w:tc>
            </w:tr>
            <w:tr w:rsidR="006927AD" w:rsidRPr="006927AD" w14:paraId="310C6860"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5FF5B4C2" w14:textId="77777777" w:rsidR="00007E95" w:rsidRPr="006927AD" w:rsidRDefault="00007E95" w:rsidP="00007E95">
                  <w:pPr>
                    <w:jc w:val="both"/>
                    <w:rPr>
                      <w:color w:val="00B050"/>
                      <w:sz w:val="20"/>
                      <w:szCs w:val="20"/>
                    </w:rPr>
                  </w:pPr>
                  <w:r w:rsidRPr="006927AD">
                    <w:rPr>
                      <w:color w:val="00B050"/>
                      <w:sz w:val="20"/>
                      <w:szCs w:val="20"/>
                    </w:rPr>
                    <w:t>A+</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7024527C" w14:textId="77777777" w:rsidR="00007E95" w:rsidRPr="006927AD" w:rsidRDefault="00007E95" w:rsidP="00007E95">
                  <w:pPr>
                    <w:jc w:val="center"/>
                    <w:rPr>
                      <w:color w:val="00B050"/>
                      <w:sz w:val="20"/>
                      <w:szCs w:val="20"/>
                    </w:rPr>
                  </w:pPr>
                  <w:r w:rsidRPr="006927AD">
                    <w:rPr>
                      <w:color w:val="00B050"/>
                      <w:sz w:val="20"/>
                      <w:szCs w:val="20"/>
                    </w:rPr>
                    <w:t>4.3</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3C7D6159" w14:textId="77777777" w:rsidR="00007E95" w:rsidRPr="006927AD" w:rsidRDefault="00007E95" w:rsidP="00007E95">
                  <w:pPr>
                    <w:jc w:val="both"/>
                    <w:rPr>
                      <w:color w:val="00B050"/>
                      <w:sz w:val="20"/>
                      <w:szCs w:val="20"/>
                    </w:rPr>
                  </w:pPr>
                  <w:r w:rsidRPr="006927AD">
                    <w:rPr>
                      <w:color w:val="00B050"/>
                      <w:sz w:val="20"/>
                      <w:szCs w:val="20"/>
                    </w:rPr>
                    <w:t>90-100</w:t>
                  </w:r>
                </w:p>
              </w:tc>
            </w:tr>
            <w:tr w:rsidR="006927AD" w:rsidRPr="006927AD" w14:paraId="5EB04C01"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40D0AEF" w14:textId="77777777" w:rsidR="00007E95" w:rsidRPr="006927AD" w:rsidRDefault="00007E95" w:rsidP="00007E95">
                  <w:pPr>
                    <w:jc w:val="both"/>
                    <w:rPr>
                      <w:color w:val="00B050"/>
                      <w:sz w:val="20"/>
                      <w:szCs w:val="20"/>
                    </w:rPr>
                  </w:pPr>
                  <w:r w:rsidRPr="006927AD">
                    <w:rPr>
                      <w:color w:val="00B050"/>
                      <w:sz w:val="20"/>
                      <w:szCs w:val="20"/>
                    </w:rPr>
                    <w:t>A</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369476B" w14:textId="77777777" w:rsidR="00007E95" w:rsidRPr="006927AD" w:rsidRDefault="00007E95" w:rsidP="00007E95">
                  <w:pPr>
                    <w:jc w:val="center"/>
                    <w:rPr>
                      <w:color w:val="00B050"/>
                      <w:sz w:val="20"/>
                      <w:szCs w:val="20"/>
                    </w:rPr>
                  </w:pPr>
                  <w:r w:rsidRPr="006927AD">
                    <w:rPr>
                      <w:color w:val="00B050"/>
                      <w:sz w:val="20"/>
                      <w:szCs w:val="20"/>
                    </w:rPr>
                    <w:t>4.0</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38E5B07C" w14:textId="77777777" w:rsidR="00007E95" w:rsidRPr="006927AD" w:rsidRDefault="00007E95" w:rsidP="00007E95">
                  <w:pPr>
                    <w:jc w:val="both"/>
                    <w:rPr>
                      <w:color w:val="00B050"/>
                      <w:sz w:val="20"/>
                      <w:szCs w:val="20"/>
                    </w:rPr>
                  </w:pPr>
                  <w:r w:rsidRPr="006927AD">
                    <w:rPr>
                      <w:color w:val="00B050"/>
                      <w:sz w:val="20"/>
                      <w:szCs w:val="20"/>
                    </w:rPr>
                    <w:t>80-89</w:t>
                  </w:r>
                </w:p>
              </w:tc>
            </w:tr>
            <w:tr w:rsidR="006927AD" w:rsidRPr="006927AD" w14:paraId="740B1A08"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C609CBA" w14:textId="77777777" w:rsidR="00007E95" w:rsidRPr="006927AD" w:rsidRDefault="00007E95" w:rsidP="00007E95">
                  <w:pPr>
                    <w:jc w:val="both"/>
                    <w:rPr>
                      <w:color w:val="00B050"/>
                      <w:sz w:val="20"/>
                      <w:szCs w:val="20"/>
                    </w:rPr>
                  </w:pPr>
                  <w:r w:rsidRPr="006927AD">
                    <w:rPr>
                      <w:color w:val="00B050"/>
                      <w:sz w:val="20"/>
                      <w:szCs w:val="20"/>
                    </w:rPr>
                    <w:t>A-</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116967A9" w14:textId="77777777" w:rsidR="00007E95" w:rsidRPr="006927AD" w:rsidRDefault="00007E95" w:rsidP="00007E95">
                  <w:pPr>
                    <w:jc w:val="center"/>
                    <w:rPr>
                      <w:color w:val="00B050"/>
                      <w:sz w:val="20"/>
                      <w:szCs w:val="20"/>
                    </w:rPr>
                  </w:pPr>
                  <w:r w:rsidRPr="006927AD">
                    <w:rPr>
                      <w:color w:val="00B050"/>
                      <w:sz w:val="20"/>
                      <w:szCs w:val="20"/>
                    </w:rPr>
                    <w:t>3.7</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13BA7AF1" w14:textId="77777777" w:rsidR="00007E95" w:rsidRPr="006927AD" w:rsidRDefault="00007E95" w:rsidP="00007E95">
                  <w:pPr>
                    <w:jc w:val="both"/>
                    <w:rPr>
                      <w:color w:val="00B050"/>
                      <w:sz w:val="20"/>
                      <w:szCs w:val="20"/>
                    </w:rPr>
                  </w:pPr>
                  <w:r w:rsidRPr="006927AD">
                    <w:rPr>
                      <w:color w:val="00B050"/>
                      <w:sz w:val="20"/>
                      <w:szCs w:val="20"/>
                    </w:rPr>
                    <w:t>75-79</w:t>
                  </w:r>
                </w:p>
              </w:tc>
            </w:tr>
            <w:tr w:rsidR="006927AD" w:rsidRPr="006927AD" w14:paraId="260B97EB"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68F2A4BB" w14:textId="77777777" w:rsidR="00007E95" w:rsidRPr="006927AD" w:rsidRDefault="00007E95" w:rsidP="00007E95">
                  <w:pPr>
                    <w:jc w:val="both"/>
                    <w:rPr>
                      <w:color w:val="00B050"/>
                      <w:sz w:val="20"/>
                      <w:szCs w:val="20"/>
                    </w:rPr>
                  </w:pPr>
                  <w:r w:rsidRPr="006927AD">
                    <w:rPr>
                      <w:color w:val="00B050"/>
                      <w:sz w:val="20"/>
                      <w:szCs w:val="20"/>
                    </w:rPr>
                    <w:t>B+</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3FA695A4" w14:textId="77777777" w:rsidR="00007E95" w:rsidRPr="006927AD" w:rsidRDefault="00007E95" w:rsidP="00007E95">
                  <w:pPr>
                    <w:jc w:val="center"/>
                    <w:rPr>
                      <w:color w:val="00B050"/>
                      <w:sz w:val="20"/>
                      <w:szCs w:val="20"/>
                    </w:rPr>
                  </w:pPr>
                  <w:r w:rsidRPr="006927AD">
                    <w:rPr>
                      <w:color w:val="00B050"/>
                      <w:sz w:val="20"/>
                      <w:szCs w:val="20"/>
                    </w:rPr>
                    <w:t>3.3</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74C78A25" w14:textId="77777777" w:rsidR="00007E95" w:rsidRPr="006927AD" w:rsidRDefault="00007E95" w:rsidP="00007E95">
                  <w:pPr>
                    <w:jc w:val="both"/>
                    <w:rPr>
                      <w:color w:val="00B050"/>
                      <w:sz w:val="20"/>
                      <w:szCs w:val="20"/>
                    </w:rPr>
                  </w:pPr>
                  <w:r w:rsidRPr="006927AD">
                    <w:rPr>
                      <w:color w:val="00B050"/>
                      <w:sz w:val="20"/>
                      <w:szCs w:val="20"/>
                    </w:rPr>
                    <w:t>70-74</w:t>
                  </w:r>
                </w:p>
              </w:tc>
            </w:tr>
            <w:tr w:rsidR="006927AD" w:rsidRPr="006927AD" w14:paraId="62F2CC99"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5CFCA32" w14:textId="77777777" w:rsidR="00007E95" w:rsidRPr="006927AD" w:rsidRDefault="00007E95" w:rsidP="00007E95">
                  <w:pPr>
                    <w:jc w:val="both"/>
                    <w:rPr>
                      <w:color w:val="00B050"/>
                      <w:sz w:val="20"/>
                      <w:szCs w:val="20"/>
                    </w:rPr>
                  </w:pPr>
                  <w:r w:rsidRPr="006927AD">
                    <w:rPr>
                      <w:color w:val="00B050"/>
                      <w:sz w:val="20"/>
                      <w:szCs w:val="20"/>
                    </w:rPr>
                    <w:t>B</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F8CA001" w14:textId="77777777" w:rsidR="00007E95" w:rsidRPr="006927AD" w:rsidRDefault="00007E95" w:rsidP="00007E95">
                  <w:pPr>
                    <w:jc w:val="center"/>
                    <w:rPr>
                      <w:color w:val="00B050"/>
                      <w:sz w:val="20"/>
                      <w:szCs w:val="20"/>
                    </w:rPr>
                  </w:pPr>
                  <w:r w:rsidRPr="006927AD">
                    <w:rPr>
                      <w:color w:val="00B050"/>
                      <w:sz w:val="20"/>
                      <w:szCs w:val="20"/>
                    </w:rPr>
                    <w:t>3.0</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0E316E9" w14:textId="77777777" w:rsidR="00007E95" w:rsidRPr="006927AD" w:rsidRDefault="00007E95" w:rsidP="00007E95">
                  <w:pPr>
                    <w:jc w:val="both"/>
                    <w:rPr>
                      <w:color w:val="00B050"/>
                      <w:sz w:val="20"/>
                      <w:szCs w:val="20"/>
                    </w:rPr>
                  </w:pPr>
                  <w:r w:rsidRPr="006927AD">
                    <w:rPr>
                      <w:color w:val="00B050"/>
                      <w:sz w:val="20"/>
                      <w:szCs w:val="20"/>
                    </w:rPr>
                    <w:t>65-69</w:t>
                  </w:r>
                </w:p>
              </w:tc>
            </w:tr>
            <w:tr w:rsidR="006927AD" w:rsidRPr="006927AD" w14:paraId="41168CD2"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179FEF43" w14:textId="77777777" w:rsidR="00007E95" w:rsidRPr="006927AD" w:rsidRDefault="00007E95" w:rsidP="00007E95">
                  <w:pPr>
                    <w:jc w:val="both"/>
                    <w:rPr>
                      <w:color w:val="00B050"/>
                      <w:sz w:val="20"/>
                      <w:szCs w:val="20"/>
                    </w:rPr>
                  </w:pPr>
                  <w:r w:rsidRPr="006927AD">
                    <w:rPr>
                      <w:color w:val="00B050"/>
                      <w:sz w:val="20"/>
                      <w:szCs w:val="20"/>
                    </w:rPr>
                    <w:t>B-</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6DAAA378" w14:textId="77777777" w:rsidR="00007E95" w:rsidRPr="006927AD" w:rsidRDefault="00007E95" w:rsidP="00007E95">
                  <w:pPr>
                    <w:jc w:val="center"/>
                    <w:rPr>
                      <w:color w:val="00B050"/>
                      <w:sz w:val="20"/>
                      <w:szCs w:val="20"/>
                    </w:rPr>
                  </w:pPr>
                  <w:r w:rsidRPr="006927AD">
                    <w:rPr>
                      <w:color w:val="00B050"/>
                      <w:sz w:val="20"/>
                      <w:szCs w:val="20"/>
                    </w:rPr>
                    <w:t>2.7</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64E3365" w14:textId="77777777" w:rsidR="00007E95" w:rsidRPr="006927AD" w:rsidRDefault="00007E95" w:rsidP="00007E95">
                  <w:pPr>
                    <w:jc w:val="both"/>
                    <w:rPr>
                      <w:color w:val="00B050"/>
                      <w:sz w:val="20"/>
                      <w:szCs w:val="20"/>
                    </w:rPr>
                  </w:pPr>
                  <w:r w:rsidRPr="006927AD">
                    <w:rPr>
                      <w:color w:val="00B050"/>
                      <w:sz w:val="20"/>
                      <w:szCs w:val="20"/>
                    </w:rPr>
                    <w:t>60-64</w:t>
                  </w:r>
                </w:p>
              </w:tc>
            </w:tr>
            <w:tr w:rsidR="006927AD" w:rsidRPr="006927AD" w14:paraId="7D89BA7B"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19253A0B" w14:textId="77777777" w:rsidR="00007E95" w:rsidRPr="006927AD" w:rsidRDefault="00007E95" w:rsidP="00007E95">
                  <w:pPr>
                    <w:jc w:val="both"/>
                    <w:rPr>
                      <w:color w:val="00B050"/>
                      <w:sz w:val="20"/>
                      <w:szCs w:val="20"/>
                    </w:rPr>
                  </w:pPr>
                  <w:r w:rsidRPr="006927AD">
                    <w:rPr>
                      <w:color w:val="00B050"/>
                      <w:sz w:val="20"/>
                      <w:szCs w:val="20"/>
                    </w:rPr>
                    <w:t>C+</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4308519" w14:textId="77777777" w:rsidR="00007E95" w:rsidRPr="006927AD" w:rsidRDefault="00007E95" w:rsidP="00007E95">
                  <w:pPr>
                    <w:jc w:val="center"/>
                    <w:rPr>
                      <w:color w:val="00B050"/>
                      <w:sz w:val="20"/>
                      <w:szCs w:val="20"/>
                    </w:rPr>
                  </w:pPr>
                  <w:r w:rsidRPr="006927AD">
                    <w:rPr>
                      <w:color w:val="00B050"/>
                      <w:sz w:val="20"/>
                      <w:szCs w:val="20"/>
                    </w:rPr>
                    <w:t>2.3</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146EE667" w14:textId="77777777" w:rsidR="00007E95" w:rsidRPr="006927AD" w:rsidRDefault="00007E95" w:rsidP="00007E95">
                  <w:pPr>
                    <w:jc w:val="both"/>
                    <w:rPr>
                      <w:color w:val="00B050"/>
                      <w:sz w:val="20"/>
                      <w:szCs w:val="20"/>
                    </w:rPr>
                  </w:pPr>
                  <w:r w:rsidRPr="006927AD">
                    <w:rPr>
                      <w:color w:val="00B050"/>
                      <w:sz w:val="20"/>
                      <w:szCs w:val="20"/>
                    </w:rPr>
                    <w:t>55-59</w:t>
                  </w:r>
                </w:p>
              </w:tc>
            </w:tr>
            <w:tr w:rsidR="006927AD" w:rsidRPr="006927AD" w14:paraId="38025FAB"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7C40250" w14:textId="77777777" w:rsidR="00007E95" w:rsidRPr="006927AD" w:rsidRDefault="00007E95" w:rsidP="00007E95">
                  <w:pPr>
                    <w:jc w:val="both"/>
                    <w:rPr>
                      <w:b/>
                      <w:bCs/>
                      <w:color w:val="00B050"/>
                      <w:sz w:val="20"/>
                      <w:szCs w:val="20"/>
                    </w:rPr>
                  </w:pPr>
                  <w:r w:rsidRPr="006927AD">
                    <w:rPr>
                      <w:b/>
                      <w:bCs/>
                      <w:color w:val="00B050"/>
                      <w:sz w:val="20"/>
                      <w:szCs w:val="20"/>
                    </w:rPr>
                    <w:t>C</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259973D5" w14:textId="77777777" w:rsidR="00007E95" w:rsidRPr="006927AD" w:rsidRDefault="00007E95" w:rsidP="00007E95">
                  <w:pPr>
                    <w:jc w:val="center"/>
                    <w:rPr>
                      <w:b/>
                      <w:bCs/>
                      <w:color w:val="00B050"/>
                      <w:sz w:val="20"/>
                      <w:szCs w:val="20"/>
                    </w:rPr>
                  </w:pPr>
                  <w:r w:rsidRPr="006927AD">
                    <w:rPr>
                      <w:b/>
                      <w:bCs/>
                      <w:color w:val="00B050"/>
                      <w:sz w:val="20"/>
                      <w:szCs w:val="20"/>
                    </w:rPr>
                    <w:t>2.0</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0AFD71C6" w14:textId="77777777" w:rsidR="00007E95" w:rsidRPr="006927AD" w:rsidRDefault="00007E95" w:rsidP="00007E95">
                  <w:pPr>
                    <w:jc w:val="both"/>
                    <w:rPr>
                      <w:b/>
                      <w:bCs/>
                      <w:color w:val="00B050"/>
                      <w:sz w:val="20"/>
                      <w:szCs w:val="20"/>
                    </w:rPr>
                  </w:pPr>
                  <w:r w:rsidRPr="006927AD">
                    <w:rPr>
                      <w:b/>
                      <w:bCs/>
                      <w:color w:val="00B050"/>
                      <w:sz w:val="20"/>
                      <w:szCs w:val="20"/>
                    </w:rPr>
                    <w:t>50-54</w:t>
                  </w:r>
                </w:p>
              </w:tc>
            </w:tr>
            <w:tr w:rsidR="006927AD" w:rsidRPr="006927AD" w14:paraId="6E1DA2DF"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E1CF970" w14:textId="77777777" w:rsidR="00007E95" w:rsidRPr="006927AD" w:rsidRDefault="00007E95" w:rsidP="00007E95">
                  <w:pPr>
                    <w:jc w:val="both"/>
                    <w:rPr>
                      <w:color w:val="00B050"/>
                      <w:sz w:val="20"/>
                      <w:szCs w:val="20"/>
                    </w:rPr>
                  </w:pPr>
                  <w:r w:rsidRPr="006927AD">
                    <w:rPr>
                      <w:color w:val="00B050"/>
                      <w:sz w:val="20"/>
                      <w:szCs w:val="20"/>
                    </w:rPr>
                    <w:t>F1</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89A211E" w14:textId="77777777" w:rsidR="00007E95" w:rsidRPr="006927AD" w:rsidRDefault="00007E95" w:rsidP="00007E95">
                  <w:pPr>
                    <w:jc w:val="center"/>
                    <w:rPr>
                      <w:color w:val="00B050"/>
                      <w:sz w:val="20"/>
                      <w:szCs w:val="20"/>
                    </w:rPr>
                  </w:pPr>
                  <w:r w:rsidRPr="006927AD">
                    <w:rPr>
                      <w:color w:val="00B050"/>
                      <w:sz w:val="20"/>
                      <w:szCs w:val="20"/>
                    </w:rPr>
                    <w:t>1.7</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5BF55729" w14:textId="77777777" w:rsidR="00007E95" w:rsidRPr="006927AD" w:rsidRDefault="00007E95" w:rsidP="00007E95">
                  <w:pPr>
                    <w:jc w:val="both"/>
                    <w:rPr>
                      <w:color w:val="00B050"/>
                      <w:sz w:val="20"/>
                      <w:szCs w:val="20"/>
                    </w:rPr>
                  </w:pPr>
                  <w:r w:rsidRPr="006927AD">
                    <w:rPr>
                      <w:color w:val="00B050"/>
                      <w:sz w:val="20"/>
                      <w:szCs w:val="20"/>
                    </w:rPr>
                    <w:t>45-49</w:t>
                  </w:r>
                </w:p>
              </w:tc>
            </w:tr>
            <w:tr w:rsidR="006927AD" w:rsidRPr="006927AD" w14:paraId="4D802F34"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01FE4332" w14:textId="77777777" w:rsidR="00007E95" w:rsidRPr="006927AD" w:rsidRDefault="00007E95" w:rsidP="00007E95">
                  <w:pPr>
                    <w:jc w:val="both"/>
                    <w:rPr>
                      <w:color w:val="00B050"/>
                      <w:sz w:val="20"/>
                      <w:szCs w:val="20"/>
                    </w:rPr>
                  </w:pPr>
                  <w:r w:rsidRPr="006927AD">
                    <w:rPr>
                      <w:color w:val="00B050"/>
                      <w:sz w:val="20"/>
                      <w:szCs w:val="20"/>
                    </w:rPr>
                    <w:t>F2</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12648426" w14:textId="77777777" w:rsidR="00007E95" w:rsidRPr="006927AD" w:rsidRDefault="00007E95" w:rsidP="00007E95">
                  <w:pPr>
                    <w:jc w:val="center"/>
                    <w:rPr>
                      <w:color w:val="00B050"/>
                      <w:sz w:val="20"/>
                      <w:szCs w:val="20"/>
                    </w:rPr>
                  </w:pPr>
                  <w:r w:rsidRPr="006927AD">
                    <w:rPr>
                      <w:color w:val="00B050"/>
                      <w:sz w:val="20"/>
                      <w:szCs w:val="20"/>
                    </w:rPr>
                    <w:t>1.3</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352E5503" w14:textId="77777777" w:rsidR="00007E95" w:rsidRPr="006927AD" w:rsidRDefault="00007E95" w:rsidP="00007E95">
                  <w:pPr>
                    <w:jc w:val="both"/>
                    <w:rPr>
                      <w:color w:val="00B050"/>
                      <w:sz w:val="20"/>
                      <w:szCs w:val="20"/>
                    </w:rPr>
                  </w:pPr>
                  <w:r w:rsidRPr="006927AD">
                    <w:rPr>
                      <w:color w:val="00B050"/>
                      <w:sz w:val="20"/>
                      <w:szCs w:val="20"/>
                    </w:rPr>
                    <w:t>40-44</w:t>
                  </w:r>
                </w:p>
              </w:tc>
            </w:tr>
            <w:tr w:rsidR="006927AD" w:rsidRPr="006927AD" w14:paraId="6DE2DD46" w14:textId="77777777" w:rsidTr="00007E95">
              <w:trPr>
                <w:trHeight w:val="375"/>
              </w:trPr>
              <w:tc>
                <w:tcPr>
                  <w:tcW w:w="781"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499FB2EF" w14:textId="77777777" w:rsidR="00007E95" w:rsidRPr="006927AD" w:rsidRDefault="00007E95" w:rsidP="00007E95">
                  <w:pPr>
                    <w:jc w:val="both"/>
                    <w:rPr>
                      <w:color w:val="00B050"/>
                      <w:sz w:val="20"/>
                      <w:szCs w:val="20"/>
                    </w:rPr>
                  </w:pPr>
                  <w:r w:rsidRPr="006927AD">
                    <w:rPr>
                      <w:color w:val="00B050"/>
                      <w:sz w:val="20"/>
                      <w:szCs w:val="20"/>
                    </w:rPr>
                    <w:t>F3</w:t>
                  </w:r>
                </w:p>
              </w:tc>
              <w:tc>
                <w:tcPr>
                  <w:tcW w:w="1816"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0EA05AE3" w14:textId="77777777" w:rsidR="00007E95" w:rsidRPr="006927AD" w:rsidRDefault="00007E95" w:rsidP="00007E95">
                  <w:pPr>
                    <w:jc w:val="center"/>
                    <w:rPr>
                      <w:color w:val="00B050"/>
                      <w:sz w:val="20"/>
                      <w:szCs w:val="20"/>
                    </w:rPr>
                  </w:pPr>
                  <w:r w:rsidRPr="006927AD">
                    <w:rPr>
                      <w:color w:val="00B050"/>
                      <w:sz w:val="20"/>
                      <w:szCs w:val="20"/>
                    </w:rPr>
                    <w:t>0.0</w:t>
                  </w:r>
                </w:p>
              </w:tc>
              <w:tc>
                <w:tcPr>
                  <w:tcW w:w="1033" w:type="dxa"/>
                  <w:tcBorders>
                    <w:top w:val="single" w:sz="6" w:space="0" w:color="808080"/>
                    <w:left w:val="single" w:sz="6" w:space="0" w:color="808080"/>
                    <w:bottom w:val="single" w:sz="6" w:space="0" w:color="808080"/>
                    <w:right w:val="single" w:sz="6" w:space="0" w:color="808080"/>
                  </w:tcBorders>
                  <w:shd w:val="clear" w:color="auto" w:fill="auto"/>
                  <w:vAlign w:val="center"/>
                  <w:hideMark/>
                </w:tcPr>
                <w:p w14:paraId="38CB64B2" w14:textId="77777777" w:rsidR="00007E95" w:rsidRPr="006927AD" w:rsidRDefault="00007E95" w:rsidP="00007E95">
                  <w:pPr>
                    <w:jc w:val="both"/>
                    <w:rPr>
                      <w:color w:val="00B050"/>
                      <w:sz w:val="20"/>
                      <w:szCs w:val="20"/>
                    </w:rPr>
                  </w:pPr>
                  <w:r w:rsidRPr="006927AD">
                    <w:rPr>
                      <w:color w:val="00B050"/>
                      <w:sz w:val="20"/>
                      <w:szCs w:val="20"/>
                    </w:rPr>
                    <w:t>0-39</w:t>
                  </w:r>
                </w:p>
              </w:tc>
            </w:tr>
            <w:tr w:rsidR="006927AD" w:rsidRPr="006927AD" w14:paraId="2898238F" w14:textId="77777777" w:rsidTr="00007E95">
              <w:tc>
                <w:tcPr>
                  <w:tcW w:w="781" w:type="dxa"/>
                  <w:shd w:val="clear" w:color="auto" w:fill="auto"/>
                  <w:tcMar>
                    <w:top w:w="0" w:type="dxa"/>
                    <w:left w:w="0" w:type="dxa"/>
                    <w:bottom w:w="0" w:type="dxa"/>
                    <w:right w:w="0" w:type="dxa"/>
                  </w:tcMar>
                  <w:vAlign w:val="center"/>
                  <w:hideMark/>
                </w:tcPr>
                <w:p w14:paraId="334FB3C0" w14:textId="77777777" w:rsidR="00007E95" w:rsidRPr="006927AD" w:rsidRDefault="00007E95" w:rsidP="00007E95">
                  <w:pPr>
                    <w:jc w:val="both"/>
                    <w:rPr>
                      <w:color w:val="00B050"/>
                      <w:sz w:val="20"/>
                      <w:szCs w:val="20"/>
                    </w:rPr>
                  </w:pPr>
                </w:p>
              </w:tc>
              <w:tc>
                <w:tcPr>
                  <w:tcW w:w="1816" w:type="dxa"/>
                  <w:shd w:val="clear" w:color="auto" w:fill="auto"/>
                  <w:tcMar>
                    <w:top w:w="0" w:type="dxa"/>
                    <w:left w:w="0" w:type="dxa"/>
                    <w:bottom w:w="0" w:type="dxa"/>
                    <w:right w:w="0" w:type="dxa"/>
                  </w:tcMar>
                  <w:vAlign w:val="center"/>
                  <w:hideMark/>
                </w:tcPr>
                <w:p w14:paraId="13AFA731" w14:textId="77777777" w:rsidR="00007E95" w:rsidRPr="006927AD" w:rsidRDefault="00007E95" w:rsidP="00007E95">
                  <w:pPr>
                    <w:rPr>
                      <w:color w:val="00B050"/>
                      <w:sz w:val="20"/>
                      <w:szCs w:val="20"/>
                    </w:rPr>
                  </w:pPr>
                </w:p>
              </w:tc>
              <w:tc>
                <w:tcPr>
                  <w:tcW w:w="1033" w:type="dxa"/>
                  <w:shd w:val="clear" w:color="auto" w:fill="auto"/>
                  <w:tcMar>
                    <w:top w:w="0" w:type="dxa"/>
                    <w:left w:w="0" w:type="dxa"/>
                    <w:bottom w:w="0" w:type="dxa"/>
                    <w:right w:w="0" w:type="dxa"/>
                  </w:tcMar>
                  <w:vAlign w:val="center"/>
                  <w:hideMark/>
                </w:tcPr>
                <w:p w14:paraId="54ADBF7E" w14:textId="77777777" w:rsidR="00007E95" w:rsidRPr="006927AD" w:rsidRDefault="00007E95" w:rsidP="00007E95">
                  <w:pPr>
                    <w:rPr>
                      <w:color w:val="00B050"/>
                      <w:sz w:val="20"/>
                      <w:szCs w:val="20"/>
                    </w:rPr>
                  </w:pPr>
                </w:p>
              </w:tc>
            </w:tr>
          </w:tbl>
          <w:p w14:paraId="6F98F62B" w14:textId="77777777" w:rsidR="00007E95" w:rsidRPr="006927AD" w:rsidRDefault="00007E95" w:rsidP="00007E95">
            <w:pPr>
              <w:rPr>
                <w:vanish/>
                <w:color w:val="00B050"/>
                <w:sz w:val="20"/>
                <w:szCs w:val="20"/>
              </w:rPr>
            </w:pPr>
          </w:p>
          <w:tbl>
            <w:tblPr>
              <w:tblW w:w="3630" w:type="dxa"/>
              <w:tblInd w:w="1050" w:type="dxa"/>
              <w:tblBorders>
                <w:top w:val="single" w:sz="6" w:space="0" w:color="808080"/>
                <w:left w:val="single" w:sz="6" w:space="0" w:color="808080"/>
                <w:bottom w:val="single" w:sz="6" w:space="0" w:color="808080"/>
                <w:right w:val="single" w:sz="6" w:space="0" w:color="808080"/>
              </w:tblBorders>
              <w:shd w:val="clear" w:color="auto" w:fill="F2F2F2"/>
              <w:tblLayout w:type="fixed"/>
              <w:tblCellMar>
                <w:top w:w="75" w:type="dxa"/>
                <w:left w:w="75" w:type="dxa"/>
                <w:bottom w:w="75" w:type="dxa"/>
                <w:right w:w="75" w:type="dxa"/>
              </w:tblCellMar>
              <w:tblLook w:val="04A0" w:firstRow="1" w:lastRow="0" w:firstColumn="1" w:lastColumn="0" w:noHBand="0" w:noVBand="1"/>
            </w:tblPr>
            <w:tblGrid>
              <w:gridCol w:w="3630"/>
            </w:tblGrid>
            <w:tr w:rsidR="006927AD" w:rsidRPr="006927AD" w14:paraId="6A242A1F" w14:textId="77777777" w:rsidTr="00007E95">
              <w:tc>
                <w:tcPr>
                  <w:tcW w:w="3630" w:type="dxa"/>
                  <w:tcBorders>
                    <w:top w:val="nil"/>
                    <w:left w:val="nil"/>
                    <w:bottom w:val="nil"/>
                    <w:right w:val="nil"/>
                  </w:tcBorders>
                  <w:shd w:val="clear" w:color="auto" w:fill="auto"/>
                  <w:tcMar>
                    <w:top w:w="0" w:type="dxa"/>
                    <w:left w:w="0" w:type="dxa"/>
                    <w:bottom w:w="0" w:type="dxa"/>
                    <w:right w:w="0" w:type="dxa"/>
                  </w:tcMar>
                  <w:hideMark/>
                </w:tcPr>
                <w:p w14:paraId="5A28CBED" w14:textId="4724C3F1" w:rsidR="00007E95" w:rsidRPr="006927AD" w:rsidRDefault="00007E95" w:rsidP="00E25874">
                  <w:pPr>
                    <w:rPr>
                      <w:b/>
                      <w:bCs/>
                      <w:color w:val="00B050"/>
                      <w:sz w:val="20"/>
                      <w:szCs w:val="20"/>
                    </w:rPr>
                  </w:pPr>
                </w:p>
              </w:tc>
            </w:tr>
          </w:tbl>
          <w:p w14:paraId="2383D9F9" w14:textId="77777777" w:rsidR="00007E95" w:rsidRPr="006927AD" w:rsidRDefault="00007E95" w:rsidP="00007E95">
            <w:pPr>
              <w:rPr>
                <w:color w:val="00B050"/>
                <w:sz w:val="20"/>
                <w:szCs w:val="20"/>
              </w:rPr>
            </w:pPr>
          </w:p>
          <w:p w14:paraId="144DFC87" w14:textId="77777777" w:rsidR="00007E95" w:rsidRPr="006927AD" w:rsidRDefault="00007E95" w:rsidP="00007E95">
            <w:pPr>
              <w:rPr>
                <w:color w:val="00B050"/>
                <w:sz w:val="20"/>
                <w:szCs w:val="20"/>
              </w:rPr>
            </w:pPr>
          </w:p>
          <w:p w14:paraId="0EDD7D12" w14:textId="77777777" w:rsidR="00007E95" w:rsidRPr="00007E95" w:rsidRDefault="00007E95" w:rsidP="00007E95">
            <w:pPr>
              <w:rPr>
                <w:color w:val="FF0000"/>
                <w:sz w:val="20"/>
                <w:szCs w:val="20"/>
              </w:rPr>
            </w:pPr>
          </w:p>
          <w:p w14:paraId="6213CD97" w14:textId="77777777" w:rsidR="00007E95" w:rsidRPr="00007E95" w:rsidRDefault="00007E95" w:rsidP="00007E95">
            <w:pPr>
              <w:rPr>
                <w:color w:val="FF0000"/>
                <w:sz w:val="20"/>
                <w:szCs w:val="20"/>
              </w:rPr>
            </w:pPr>
          </w:p>
          <w:p w14:paraId="3B0268BA" w14:textId="77777777" w:rsidR="00007E95" w:rsidRPr="00007E95" w:rsidRDefault="00007E95" w:rsidP="00007E95"/>
        </w:tc>
      </w:tr>
    </w:tbl>
    <w:p w14:paraId="027F1FE4" w14:textId="43F69F05" w:rsidR="004E7D29" w:rsidRPr="00E13A10" w:rsidRDefault="004E7D29" w:rsidP="004E7D29">
      <w:r w:rsidRPr="00E13A10">
        <w:t xml:space="preserve">August </w:t>
      </w:r>
      <w:r w:rsidR="00007E95">
        <w:t>202</w:t>
      </w:r>
      <w:r w:rsidR="003A0F9F">
        <w:t>2</w:t>
      </w:r>
      <w:r w:rsidRPr="00E13A10">
        <w:t xml:space="preserve"> </w:t>
      </w:r>
    </w:p>
    <w:p w14:paraId="61F727BF" w14:textId="77777777" w:rsidR="004E7D29" w:rsidRPr="004E7D29" w:rsidRDefault="004E7D29" w:rsidP="004E7D29">
      <w:pPr>
        <w:ind w:left="60"/>
        <w:jc w:val="both"/>
        <w:rPr>
          <w:szCs w:val="28"/>
        </w:rPr>
      </w:pPr>
    </w:p>
    <w:sectPr w:rsidR="004E7D29" w:rsidRPr="004E7D29" w:rsidSect="007127C9">
      <w:footerReference w:type="even" r:id="rId29"/>
      <w:footerReference w:type="default" r:id="rId30"/>
      <w:footerReference w:type="first" r:id="rId31"/>
      <w:pgSz w:w="12240" w:h="15840"/>
      <w:pgMar w:top="1134" w:right="1800" w:bottom="1440" w:left="180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685E7" w14:textId="77777777" w:rsidR="00903625" w:rsidRDefault="00903625">
      <w:r>
        <w:separator/>
      </w:r>
    </w:p>
  </w:endnote>
  <w:endnote w:type="continuationSeparator" w:id="0">
    <w:p w14:paraId="2F04E253" w14:textId="77777777" w:rsidR="00903625" w:rsidRDefault="0090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4D"/>
    <w:family w:val="roman"/>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7D6A" w14:textId="77777777" w:rsidR="00192C8B" w:rsidRDefault="00192C8B" w:rsidP="00A62F6C">
    <w:pPr>
      <w:pStyle w:val="Footer"/>
      <w:framePr w:wrap="around" w:vAnchor="text" w:hAnchor="margin" w:xAlign="right" w:y="1"/>
      <w:rPr>
        <w:rStyle w:val="PageNumber"/>
      </w:rPr>
    </w:pPr>
  </w:p>
  <w:p w14:paraId="1BF93024" w14:textId="77777777" w:rsidR="00192C8B" w:rsidRDefault="00192C8B" w:rsidP="009827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82502" w14:textId="77777777" w:rsidR="00192C8B" w:rsidRDefault="00AF2F86" w:rsidP="00A62F6C">
    <w:pPr>
      <w:pStyle w:val="Footer"/>
      <w:framePr w:wrap="around" w:vAnchor="text" w:hAnchor="margin" w:xAlign="right" w:y="1"/>
      <w:rPr>
        <w:rStyle w:val="PageNumber"/>
      </w:rPr>
    </w:pPr>
    <w:r>
      <w:rPr>
        <w:rStyle w:val="PageNumber"/>
        <w:noProof/>
      </w:rPr>
      <w:t>- 10 -</w:t>
    </w:r>
  </w:p>
  <w:p w14:paraId="56809B89" w14:textId="77777777" w:rsidR="00192C8B" w:rsidRDefault="00192C8B" w:rsidP="009827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7F9B6" w14:textId="77777777" w:rsidR="00192C8B" w:rsidRDefault="00AF2F86">
    <w:pPr>
      <w:pStyle w:val="Footer"/>
      <w:jc w:val="right"/>
    </w:pPr>
    <w:r>
      <w:rPr>
        <w:noProof/>
      </w:rPr>
      <w:t>- 1 -</w:t>
    </w:r>
  </w:p>
  <w:p w14:paraId="34737C28" w14:textId="77777777" w:rsidR="00192C8B" w:rsidRDefault="00192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75E93" w14:textId="77777777" w:rsidR="00903625" w:rsidRDefault="00903625">
      <w:r>
        <w:separator/>
      </w:r>
    </w:p>
  </w:footnote>
  <w:footnote w:type="continuationSeparator" w:id="0">
    <w:p w14:paraId="1CC94B14" w14:textId="77777777" w:rsidR="00903625" w:rsidRDefault="00903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D56"/>
    <w:multiLevelType w:val="hybridMultilevel"/>
    <w:tmpl w:val="CF1ABA4C"/>
    <w:lvl w:ilvl="0" w:tplc="B3A8CAD4">
      <w:start w:val="1"/>
      <w:numFmt w:val="decimal"/>
      <w:lvlText w:val="(%1)"/>
      <w:lvlJc w:val="left"/>
      <w:pPr>
        <w:ind w:left="360" w:hanging="360"/>
      </w:pPr>
      <w:rPr>
        <w:rFonts w:hint="default"/>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1" w15:restartNumberingAfterBreak="0">
    <w:nsid w:val="04BC45CA"/>
    <w:multiLevelType w:val="hybridMultilevel"/>
    <w:tmpl w:val="2E00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A7BFC"/>
    <w:multiLevelType w:val="hybridMultilevel"/>
    <w:tmpl w:val="A0289D80"/>
    <w:lvl w:ilvl="0" w:tplc="3B1ADFFE">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 w15:restartNumberingAfterBreak="0">
    <w:nsid w:val="05595056"/>
    <w:multiLevelType w:val="hybridMultilevel"/>
    <w:tmpl w:val="00CCEA08"/>
    <w:lvl w:ilvl="0" w:tplc="90021608">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4" w15:restartNumberingAfterBreak="0">
    <w:nsid w:val="0A811937"/>
    <w:multiLevelType w:val="hybridMultilevel"/>
    <w:tmpl w:val="1D886400"/>
    <w:lvl w:ilvl="0" w:tplc="04090001">
      <w:start w:val="1"/>
      <w:numFmt w:val="bullet"/>
      <w:lvlText w:val=""/>
      <w:lvlJc w:val="left"/>
      <w:pPr>
        <w:ind w:left="1440" w:hanging="360"/>
      </w:pPr>
      <w:rPr>
        <w:rFonts w:ascii="Symbol" w:hAnsi="Symbol" w:hint="default"/>
      </w:rPr>
    </w:lvl>
    <w:lvl w:ilvl="1" w:tplc="2C090003" w:tentative="1">
      <w:start w:val="1"/>
      <w:numFmt w:val="bullet"/>
      <w:lvlText w:val="o"/>
      <w:lvlJc w:val="left"/>
      <w:pPr>
        <w:ind w:left="2160" w:hanging="360"/>
      </w:pPr>
      <w:rPr>
        <w:rFonts w:ascii="Courier New" w:hAnsi="Courier New" w:cs="Courier New" w:hint="default"/>
      </w:rPr>
    </w:lvl>
    <w:lvl w:ilvl="2" w:tplc="2C090005" w:tentative="1">
      <w:start w:val="1"/>
      <w:numFmt w:val="bullet"/>
      <w:lvlText w:val=""/>
      <w:lvlJc w:val="left"/>
      <w:pPr>
        <w:ind w:left="2880" w:hanging="360"/>
      </w:pPr>
      <w:rPr>
        <w:rFonts w:ascii="Wingdings" w:hAnsi="Wingdings" w:hint="default"/>
      </w:rPr>
    </w:lvl>
    <w:lvl w:ilvl="3" w:tplc="2C090001" w:tentative="1">
      <w:start w:val="1"/>
      <w:numFmt w:val="bullet"/>
      <w:lvlText w:val=""/>
      <w:lvlJc w:val="left"/>
      <w:pPr>
        <w:ind w:left="3600" w:hanging="360"/>
      </w:pPr>
      <w:rPr>
        <w:rFonts w:ascii="Symbol" w:hAnsi="Symbol" w:hint="default"/>
      </w:rPr>
    </w:lvl>
    <w:lvl w:ilvl="4" w:tplc="2C090003" w:tentative="1">
      <w:start w:val="1"/>
      <w:numFmt w:val="bullet"/>
      <w:lvlText w:val="o"/>
      <w:lvlJc w:val="left"/>
      <w:pPr>
        <w:ind w:left="4320" w:hanging="360"/>
      </w:pPr>
      <w:rPr>
        <w:rFonts w:ascii="Courier New" w:hAnsi="Courier New" w:cs="Courier New" w:hint="default"/>
      </w:rPr>
    </w:lvl>
    <w:lvl w:ilvl="5" w:tplc="2C090005" w:tentative="1">
      <w:start w:val="1"/>
      <w:numFmt w:val="bullet"/>
      <w:lvlText w:val=""/>
      <w:lvlJc w:val="left"/>
      <w:pPr>
        <w:ind w:left="5040" w:hanging="360"/>
      </w:pPr>
      <w:rPr>
        <w:rFonts w:ascii="Wingdings" w:hAnsi="Wingdings" w:hint="default"/>
      </w:rPr>
    </w:lvl>
    <w:lvl w:ilvl="6" w:tplc="2C090001" w:tentative="1">
      <w:start w:val="1"/>
      <w:numFmt w:val="bullet"/>
      <w:lvlText w:val=""/>
      <w:lvlJc w:val="left"/>
      <w:pPr>
        <w:ind w:left="5760" w:hanging="360"/>
      </w:pPr>
      <w:rPr>
        <w:rFonts w:ascii="Symbol" w:hAnsi="Symbol" w:hint="default"/>
      </w:rPr>
    </w:lvl>
    <w:lvl w:ilvl="7" w:tplc="2C090003" w:tentative="1">
      <w:start w:val="1"/>
      <w:numFmt w:val="bullet"/>
      <w:lvlText w:val="o"/>
      <w:lvlJc w:val="left"/>
      <w:pPr>
        <w:ind w:left="6480" w:hanging="360"/>
      </w:pPr>
      <w:rPr>
        <w:rFonts w:ascii="Courier New" w:hAnsi="Courier New" w:cs="Courier New" w:hint="default"/>
      </w:rPr>
    </w:lvl>
    <w:lvl w:ilvl="8" w:tplc="2C090005" w:tentative="1">
      <w:start w:val="1"/>
      <w:numFmt w:val="bullet"/>
      <w:lvlText w:val=""/>
      <w:lvlJc w:val="left"/>
      <w:pPr>
        <w:ind w:left="7200" w:hanging="360"/>
      </w:pPr>
      <w:rPr>
        <w:rFonts w:ascii="Wingdings" w:hAnsi="Wingdings" w:hint="default"/>
      </w:rPr>
    </w:lvl>
  </w:abstractNum>
  <w:abstractNum w:abstractNumId="5" w15:restartNumberingAfterBreak="0">
    <w:nsid w:val="0EE17A69"/>
    <w:multiLevelType w:val="hybridMultilevel"/>
    <w:tmpl w:val="315ACB0A"/>
    <w:lvl w:ilvl="0" w:tplc="7128903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1F3745BA"/>
    <w:multiLevelType w:val="hybridMultilevel"/>
    <w:tmpl w:val="75A02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A3FC9"/>
    <w:multiLevelType w:val="hybridMultilevel"/>
    <w:tmpl w:val="75A02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AE3748"/>
    <w:multiLevelType w:val="hybridMultilevel"/>
    <w:tmpl w:val="B574A2FE"/>
    <w:lvl w:ilvl="0" w:tplc="90021608">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9" w15:restartNumberingAfterBreak="0">
    <w:nsid w:val="23081473"/>
    <w:multiLevelType w:val="hybridMultilevel"/>
    <w:tmpl w:val="8ECA786A"/>
    <w:lvl w:ilvl="0" w:tplc="90021608">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0" w15:restartNumberingAfterBreak="0">
    <w:nsid w:val="27551230"/>
    <w:multiLevelType w:val="hybridMultilevel"/>
    <w:tmpl w:val="2F542368"/>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29153C40"/>
    <w:multiLevelType w:val="hybridMultilevel"/>
    <w:tmpl w:val="53569432"/>
    <w:lvl w:ilvl="0" w:tplc="F6D0515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CC0F62"/>
    <w:multiLevelType w:val="hybridMultilevel"/>
    <w:tmpl w:val="00A4E484"/>
    <w:lvl w:ilvl="0" w:tplc="A5E8406C">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3" w15:restartNumberingAfterBreak="0">
    <w:nsid w:val="2B051180"/>
    <w:multiLevelType w:val="hybridMultilevel"/>
    <w:tmpl w:val="B190571C"/>
    <w:lvl w:ilvl="0" w:tplc="789216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2346B5"/>
    <w:multiLevelType w:val="hybridMultilevel"/>
    <w:tmpl w:val="C71E800A"/>
    <w:lvl w:ilvl="0" w:tplc="5E963EAA">
      <w:start w:val="1"/>
      <w:numFmt w:val="decimal"/>
      <w:lvlText w:val="(%1)"/>
      <w:lvlJc w:val="left"/>
      <w:pPr>
        <w:ind w:left="720" w:hanging="360"/>
      </w:pPr>
      <w:rPr>
        <w:rFonts w:hint="default"/>
        <w:color w:val="auto"/>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5" w15:restartNumberingAfterBreak="0">
    <w:nsid w:val="2D31698C"/>
    <w:multiLevelType w:val="hybridMultilevel"/>
    <w:tmpl w:val="C48A8784"/>
    <w:lvl w:ilvl="0" w:tplc="2C09000F">
      <w:start w:val="1"/>
      <w:numFmt w:val="decimal"/>
      <w:lvlText w:val="%1."/>
      <w:lvlJc w:val="left"/>
      <w:pPr>
        <w:ind w:left="720" w:hanging="360"/>
      </w:p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6" w15:restartNumberingAfterBreak="0">
    <w:nsid w:val="2D5D7DB1"/>
    <w:multiLevelType w:val="hybridMultilevel"/>
    <w:tmpl w:val="BCC8EF72"/>
    <w:lvl w:ilvl="0" w:tplc="90021608">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7" w15:restartNumberingAfterBreak="0">
    <w:nsid w:val="35036B1E"/>
    <w:multiLevelType w:val="hybridMultilevel"/>
    <w:tmpl w:val="DACEBE50"/>
    <w:lvl w:ilvl="0" w:tplc="F7C28CA4">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8" w15:restartNumberingAfterBreak="0">
    <w:nsid w:val="38030B3B"/>
    <w:multiLevelType w:val="hybridMultilevel"/>
    <w:tmpl w:val="53569432"/>
    <w:lvl w:ilvl="0" w:tplc="F6D0515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6F068F"/>
    <w:multiLevelType w:val="hybridMultilevel"/>
    <w:tmpl w:val="96409744"/>
    <w:lvl w:ilvl="0" w:tplc="04090001">
      <w:start w:val="1"/>
      <w:numFmt w:val="bullet"/>
      <w:lvlText w:val=""/>
      <w:lvlJc w:val="left"/>
      <w:pPr>
        <w:ind w:left="1440" w:hanging="360"/>
      </w:pPr>
      <w:rPr>
        <w:rFonts w:ascii="Symbol" w:hAnsi="Symbol" w:hint="default"/>
      </w:rPr>
    </w:lvl>
    <w:lvl w:ilvl="1" w:tplc="2C090003" w:tentative="1">
      <w:start w:val="1"/>
      <w:numFmt w:val="bullet"/>
      <w:lvlText w:val="o"/>
      <w:lvlJc w:val="left"/>
      <w:pPr>
        <w:ind w:left="2160" w:hanging="360"/>
      </w:pPr>
      <w:rPr>
        <w:rFonts w:ascii="Courier New" w:hAnsi="Courier New" w:cs="Courier New" w:hint="default"/>
      </w:rPr>
    </w:lvl>
    <w:lvl w:ilvl="2" w:tplc="2C090005" w:tentative="1">
      <w:start w:val="1"/>
      <w:numFmt w:val="bullet"/>
      <w:lvlText w:val=""/>
      <w:lvlJc w:val="left"/>
      <w:pPr>
        <w:ind w:left="2880" w:hanging="360"/>
      </w:pPr>
      <w:rPr>
        <w:rFonts w:ascii="Wingdings" w:hAnsi="Wingdings" w:hint="default"/>
      </w:rPr>
    </w:lvl>
    <w:lvl w:ilvl="3" w:tplc="2C090001" w:tentative="1">
      <w:start w:val="1"/>
      <w:numFmt w:val="bullet"/>
      <w:lvlText w:val=""/>
      <w:lvlJc w:val="left"/>
      <w:pPr>
        <w:ind w:left="3600" w:hanging="360"/>
      </w:pPr>
      <w:rPr>
        <w:rFonts w:ascii="Symbol" w:hAnsi="Symbol" w:hint="default"/>
      </w:rPr>
    </w:lvl>
    <w:lvl w:ilvl="4" w:tplc="2C090003" w:tentative="1">
      <w:start w:val="1"/>
      <w:numFmt w:val="bullet"/>
      <w:lvlText w:val="o"/>
      <w:lvlJc w:val="left"/>
      <w:pPr>
        <w:ind w:left="4320" w:hanging="360"/>
      </w:pPr>
      <w:rPr>
        <w:rFonts w:ascii="Courier New" w:hAnsi="Courier New" w:cs="Courier New" w:hint="default"/>
      </w:rPr>
    </w:lvl>
    <w:lvl w:ilvl="5" w:tplc="2C090005" w:tentative="1">
      <w:start w:val="1"/>
      <w:numFmt w:val="bullet"/>
      <w:lvlText w:val=""/>
      <w:lvlJc w:val="left"/>
      <w:pPr>
        <w:ind w:left="5040" w:hanging="360"/>
      </w:pPr>
      <w:rPr>
        <w:rFonts w:ascii="Wingdings" w:hAnsi="Wingdings" w:hint="default"/>
      </w:rPr>
    </w:lvl>
    <w:lvl w:ilvl="6" w:tplc="2C090001" w:tentative="1">
      <w:start w:val="1"/>
      <w:numFmt w:val="bullet"/>
      <w:lvlText w:val=""/>
      <w:lvlJc w:val="left"/>
      <w:pPr>
        <w:ind w:left="5760" w:hanging="360"/>
      </w:pPr>
      <w:rPr>
        <w:rFonts w:ascii="Symbol" w:hAnsi="Symbol" w:hint="default"/>
      </w:rPr>
    </w:lvl>
    <w:lvl w:ilvl="7" w:tplc="2C090003" w:tentative="1">
      <w:start w:val="1"/>
      <w:numFmt w:val="bullet"/>
      <w:lvlText w:val="o"/>
      <w:lvlJc w:val="left"/>
      <w:pPr>
        <w:ind w:left="6480" w:hanging="360"/>
      </w:pPr>
      <w:rPr>
        <w:rFonts w:ascii="Courier New" w:hAnsi="Courier New" w:cs="Courier New" w:hint="default"/>
      </w:rPr>
    </w:lvl>
    <w:lvl w:ilvl="8" w:tplc="2C090005" w:tentative="1">
      <w:start w:val="1"/>
      <w:numFmt w:val="bullet"/>
      <w:lvlText w:val=""/>
      <w:lvlJc w:val="left"/>
      <w:pPr>
        <w:ind w:left="7200" w:hanging="360"/>
      </w:pPr>
      <w:rPr>
        <w:rFonts w:ascii="Wingdings" w:hAnsi="Wingdings" w:hint="default"/>
      </w:rPr>
    </w:lvl>
  </w:abstractNum>
  <w:abstractNum w:abstractNumId="20" w15:restartNumberingAfterBreak="0">
    <w:nsid w:val="39AE08E5"/>
    <w:multiLevelType w:val="hybridMultilevel"/>
    <w:tmpl w:val="D588784E"/>
    <w:lvl w:ilvl="0" w:tplc="69CC0F0E">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21" w15:restartNumberingAfterBreak="0">
    <w:nsid w:val="3A4F217F"/>
    <w:multiLevelType w:val="hybridMultilevel"/>
    <w:tmpl w:val="7C020072"/>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22" w15:restartNumberingAfterBreak="0">
    <w:nsid w:val="3BA7363A"/>
    <w:multiLevelType w:val="hybridMultilevel"/>
    <w:tmpl w:val="7376ECFA"/>
    <w:lvl w:ilvl="0" w:tplc="67B4FFB6">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23" w15:restartNumberingAfterBreak="0">
    <w:nsid w:val="3C217281"/>
    <w:multiLevelType w:val="hybridMultilevel"/>
    <w:tmpl w:val="FE1032CE"/>
    <w:lvl w:ilvl="0" w:tplc="04090001">
      <w:start w:val="1"/>
      <w:numFmt w:val="bullet"/>
      <w:lvlText w:val=""/>
      <w:lvlJc w:val="left"/>
      <w:pPr>
        <w:ind w:left="1440" w:hanging="360"/>
      </w:pPr>
      <w:rPr>
        <w:rFonts w:ascii="Symbol" w:hAnsi="Symbol" w:hint="default"/>
      </w:rPr>
    </w:lvl>
    <w:lvl w:ilvl="1" w:tplc="2C090003" w:tentative="1">
      <w:start w:val="1"/>
      <w:numFmt w:val="bullet"/>
      <w:lvlText w:val="o"/>
      <w:lvlJc w:val="left"/>
      <w:pPr>
        <w:ind w:left="2160" w:hanging="360"/>
      </w:pPr>
      <w:rPr>
        <w:rFonts w:ascii="Courier New" w:hAnsi="Courier New" w:cs="Courier New" w:hint="default"/>
      </w:rPr>
    </w:lvl>
    <w:lvl w:ilvl="2" w:tplc="2C090005" w:tentative="1">
      <w:start w:val="1"/>
      <w:numFmt w:val="bullet"/>
      <w:lvlText w:val=""/>
      <w:lvlJc w:val="left"/>
      <w:pPr>
        <w:ind w:left="2880" w:hanging="360"/>
      </w:pPr>
      <w:rPr>
        <w:rFonts w:ascii="Wingdings" w:hAnsi="Wingdings" w:hint="default"/>
      </w:rPr>
    </w:lvl>
    <w:lvl w:ilvl="3" w:tplc="2C090001" w:tentative="1">
      <w:start w:val="1"/>
      <w:numFmt w:val="bullet"/>
      <w:lvlText w:val=""/>
      <w:lvlJc w:val="left"/>
      <w:pPr>
        <w:ind w:left="3600" w:hanging="360"/>
      </w:pPr>
      <w:rPr>
        <w:rFonts w:ascii="Symbol" w:hAnsi="Symbol" w:hint="default"/>
      </w:rPr>
    </w:lvl>
    <w:lvl w:ilvl="4" w:tplc="2C090003" w:tentative="1">
      <w:start w:val="1"/>
      <w:numFmt w:val="bullet"/>
      <w:lvlText w:val="o"/>
      <w:lvlJc w:val="left"/>
      <w:pPr>
        <w:ind w:left="4320" w:hanging="360"/>
      </w:pPr>
      <w:rPr>
        <w:rFonts w:ascii="Courier New" w:hAnsi="Courier New" w:cs="Courier New" w:hint="default"/>
      </w:rPr>
    </w:lvl>
    <w:lvl w:ilvl="5" w:tplc="2C090005" w:tentative="1">
      <w:start w:val="1"/>
      <w:numFmt w:val="bullet"/>
      <w:lvlText w:val=""/>
      <w:lvlJc w:val="left"/>
      <w:pPr>
        <w:ind w:left="5040" w:hanging="360"/>
      </w:pPr>
      <w:rPr>
        <w:rFonts w:ascii="Wingdings" w:hAnsi="Wingdings" w:hint="default"/>
      </w:rPr>
    </w:lvl>
    <w:lvl w:ilvl="6" w:tplc="2C090001" w:tentative="1">
      <w:start w:val="1"/>
      <w:numFmt w:val="bullet"/>
      <w:lvlText w:val=""/>
      <w:lvlJc w:val="left"/>
      <w:pPr>
        <w:ind w:left="5760" w:hanging="360"/>
      </w:pPr>
      <w:rPr>
        <w:rFonts w:ascii="Symbol" w:hAnsi="Symbol" w:hint="default"/>
      </w:rPr>
    </w:lvl>
    <w:lvl w:ilvl="7" w:tplc="2C090003" w:tentative="1">
      <w:start w:val="1"/>
      <w:numFmt w:val="bullet"/>
      <w:lvlText w:val="o"/>
      <w:lvlJc w:val="left"/>
      <w:pPr>
        <w:ind w:left="6480" w:hanging="360"/>
      </w:pPr>
      <w:rPr>
        <w:rFonts w:ascii="Courier New" w:hAnsi="Courier New" w:cs="Courier New" w:hint="default"/>
      </w:rPr>
    </w:lvl>
    <w:lvl w:ilvl="8" w:tplc="2C090005" w:tentative="1">
      <w:start w:val="1"/>
      <w:numFmt w:val="bullet"/>
      <w:lvlText w:val=""/>
      <w:lvlJc w:val="left"/>
      <w:pPr>
        <w:ind w:left="7200" w:hanging="360"/>
      </w:pPr>
      <w:rPr>
        <w:rFonts w:ascii="Wingdings" w:hAnsi="Wingdings" w:hint="default"/>
      </w:rPr>
    </w:lvl>
  </w:abstractNum>
  <w:abstractNum w:abstractNumId="24" w15:restartNumberingAfterBreak="0">
    <w:nsid w:val="3D134EA6"/>
    <w:multiLevelType w:val="hybridMultilevel"/>
    <w:tmpl w:val="E974A1CC"/>
    <w:lvl w:ilvl="0" w:tplc="AABA2E84">
      <w:start w:val="1"/>
      <w:numFmt w:val="decimal"/>
      <w:lvlText w:val="%1."/>
      <w:lvlJc w:val="left"/>
      <w:pPr>
        <w:ind w:left="1440" w:hanging="360"/>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DCF6008"/>
    <w:multiLevelType w:val="hybridMultilevel"/>
    <w:tmpl w:val="BCC8EF72"/>
    <w:lvl w:ilvl="0" w:tplc="90021608">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26" w15:restartNumberingAfterBreak="0">
    <w:nsid w:val="3FE903B5"/>
    <w:multiLevelType w:val="hybridMultilevel"/>
    <w:tmpl w:val="EE4C9542"/>
    <w:lvl w:ilvl="0" w:tplc="5082F97E">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4D31CD"/>
    <w:multiLevelType w:val="hybridMultilevel"/>
    <w:tmpl w:val="AAC6F748"/>
    <w:lvl w:ilvl="0" w:tplc="C37C1346">
      <w:start w:val="1"/>
      <w:numFmt w:val="lowerLetter"/>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28" w15:restartNumberingAfterBreak="0">
    <w:nsid w:val="45DA7EE2"/>
    <w:multiLevelType w:val="hybridMultilevel"/>
    <w:tmpl w:val="53569432"/>
    <w:lvl w:ilvl="0" w:tplc="FFFFFFFF">
      <w:start w:val="1"/>
      <w:numFmt w:val="decimal"/>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0C4BC8"/>
    <w:multiLevelType w:val="hybridMultilevel"/>
    <w:tmpl w:val="A2201052"/>
    <w:lvl w:ilvl="0" w:tplc="90021608">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0" w15:restartNumberingAfterBreak="0">
    <w:nsid w:val="4A585A24"/>
    <w:multiLevelType w:val="hybridMultilevel"/>
    <w:tmpl w:val="475ABF86"/>
    <w:lvl w:ilvl="0" w:tplc="1162410E">
      <w:start w:val="1"/>
      <w:numFmt w:val="lowerLetter"/>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1" w15:restartNumberingAfterBreak="0">
    <w:nsid w:val="5FBF7C75"/>
    <w:multiLevelType w:val="hybridMultilevel"/>
    <w:tmpl w:val="75A020EA"/>
    <w:lvl w:ilvl="0" w:tplc="90021608">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2" w15:restartNumberingAfterBreak="0">
    <w:nsid w:val="61BA7130"/>
    <w:multiLevelType w:val="hybridMultilevel"/>
    <w:tmpl w:val="274A880A"/>
    <w:lvl w:ilvl="0" w:tplc="2C090011">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3" w15:restartNumberingAfterBreak="0">
    <w:nsid w:val="65E37AC5"/>
    <w:multiLevelType w:val="hybridMultilevel"/>
    <w:tmpl w:val="3FA2AFA2"/>
    <w:lvl w:ilvl="0" w:tplc="3F40E7E0">
      <w:start w:val="1"/>
      <w:numFmt w:val="lowerRoman"/>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4" w15:restartNumberingAfterBreak="0">
    <w:nsid w:val="66E40297"/>
    <w:multiLevelType w:val="hybridMultilevel"/>
    <w:tmpl w:val="F976E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017002"/>
    <w:multiLevelType w:val="hybridMultilevel"/>
    <w:tmpl w:val="3A486042"/>
    <w:lvl w:ilvl="0" w:tplc="98964764">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6" w15:restartNumberingAfterBreak="0">
    <w:nsid w:val="6C151E88"/>
    <w:multiLevelType w:val="hybridMultilevel"/>
    <w:tmpl w:val="53EE5EFC"/>
    <w:lvl w:ilvl="0" w:tplc="BA4EBA72">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7" w15:restartNumberingAfterBreak="0">
    <w:nsid w:val="6E0A364F"/>
    <w:multiLevelType w:val="hybridMultilevel"/>
    <w:tmpl w:val="23B0732E"/>
    <w:lvl w:ilvl="0" w:tplc="44083A68">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8" w15:restartNumberingAfterBreak="0">
    <w:nsid w:val="6EAD435E"/>
    <w:multiLevelType w:val="hybridMultilevel"/>
    <w:tmpl w:val="71788AFA"/>
    <w:lvl w:ilvl="0" w:tplc="838AED12">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39" w15:restartNumberingAfterBreak="0">
    <w:nsid w:val="6EDD6E30"/>
    <w:multiLevelType w:val="hybridMultilevel"/>
    <w:tmpl w:val="FE80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431BE9"/>
    <w:multiLevelType w:val="hybridMultilevel"/>
    <w:tmpl w:val="C3DA11E2"/>
    <w:lvl w:ilvl="0" w:tplc="04090001">
      <w:start w:val="1"/>
      <w:numFmt w:val="bullet"/>
      <w:lvlText w:val=""/>
      <w:lvlJc w:val="left"/>
      <w:pPr>
        <w:ind w:left="1440" w:hanging="360"/>
      </w:pPr>
      <w:rPr>
        <w:rFonts w:ascii="Symbol" w:hAnsi="Symbol" w:hint="default"/>
      </w:rPr>
    </w:lvl>
    <w:lvl w:ilvl="1" w:tplc="2C090003" w:tentative="1">
      <w:start w:val="1"/>
      <w:numFmt w:val="bullet"/>
      <w:lvlText w:val="o"/>
      <w:lvlJc w:val="left"/>
      <w:pPr>
        <w:ind w:left="2160" w:hanging="360"/>
      </w:pPr>
      <w:rPr>
        <w:rFonts w:ascii="Courier New" w:hAnsi="Courier New" w:cs="Courier New" w:hint="default"/>
      </w:rPr>
    </w:lvl>
    <w:lvl w:ilvl="2" w:tplc="2C090005" w:tentative="1">
      <w:start w:val="1"/>
      <w:numFmt w:val="bullet"/>
      <w:lvlText w:val=""/>
      <w:lvlJc w:val="left"/>
      <w:pPr>
        <w:ind w:left="2880" w:hanging="360"/>
      </w:pPr>
      <w:rPr>
        <w:rFonts w:ascii="Wingdings" w:hAnsi="Wingdings" w:hint="default"/>
      </w:rPr>
    </w:lvl>
    <w:lvl w:ilvl="3" w:tplc="2C090001" w:tentative="1">
      <w:start w:val="1"/>
      <w:numFmt w:val="bullet"/>
      <w:lvlText w:val=""/>
      <w:lvlJc w:val="left"/>
      <w:pPr>
        <w:ind w:left="3600" w:hanging="360"/>
      </w:pPr>
      <w:rPr>
        <w:rFonts w:ascii="Symbol" w:hAnsi="Symbol" w:hint="default"/>
      </w:rPr>
    </w:lvl>
    <w:lvl w:ilvl="4" w:tplc="2C090003" w:tentative="1">
      <w:start w:val="1"/>
      <w:numFmt w:val="bullet"/>
      <w:lvlText w:val="o"/>
      <w:lvlJc w:val="left"/>
      <w:pPr>
        <w:ind w:left="4320" w:hanging="360"/>
      </w:pPr>
      <w:rPr>
        <w:rFonts w:ascii="Courier New" w:hAnsi="Courier New" w:cs="Courier New" w:hint="default"/>
      </w:rPr>
    </w:lvl>
    <w:lvl w:ilvl="5" w:tplc="2C090005" w:tentative="1">
      <w:start w:val="1"/>
      <w:numFmt w:val="bullet"/>
      <w:lvlText w:val=""/>
      <w:lvlJc w:val="left"/>
      <w:pPr>
        <w:ind w:left="5040" w:hanging="360"/>
      </w:pPr>
      <w:rPr>
        <w:rFonts w:ascii="Wingdings" w:hAnsi="Wingdings" w:hint="default"/>
      </w:rPr>
    </w:lvl>
    <w:lvl w:ilvl="6" w:tplc="2C090001" w:tentative="1">
      <w:start w:val="1"/>
      <w:numFmt w:val="bullet"/>
      <w:lvlText w:val=""/>
      <w:lvlJc w:val="left"/>
      <w:pPr>
        <w:ind w:left="5760" w:hanging="360"/>
      </w:pPr>
      <w:rPr>
        <w:rFonts w:ascii="Symbol" w:hAnsi="Symbol" w:hint="default"/>
      </w:rPr>
    </w:lvl>
    <w:lvl w:ilvl="7" w:tplc="2C090003" w:tentative="1">
      <w:start w:val="1"/>
      <w:numFmt w:val="bullet"/>
      <w:lvlText w:val="o"/>
      <w:lvlJc w:val="left"/>
      <w:pPr>
        <w:ind w:left="6480" w:hanging="360"/>
      </w:pPr>
      <w:rPr>
        <w:rFonts w:ascii="Courier New" w:hAnsi="Courier New" w:cs="Courier New" w:hint="default"/>
      </w:rPr>
    </w:lvl>
    <w:lvl w:ilvl="8" w:tplc="2C090005" w:tentative="1">
      <w:start w:val="1"/>
      <w:numFmt w:val="bullet"/>
      <w:lvlText w:val=""/>
      <w:lvlJc w:val="left"/>
      <w:pPr>
        <w:ind w:left="7200" w:hanging="360"/>
      </w:pPr>
      <w:rPr>
        <w:rFonts w:ascii="Wingdings" w:hAnsi="Wingdings" w:hint="default"/>
      </w:rPr>
    </w:lvl>
  </w:abstractNum>
  <w:abstractNum w:abstractNumId="41" w15:restartNumberingAfterBreak="0">
    <w:nsid w:val="73030D2B"/>
    <w:multiLevelType w:val="hybridMultilevel"/>
    <w:tmpl w:val="BE881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777171"/>
    <w:multiLevelType w:val="hybridMultilevel"/>
    <w:tmpl w:val="9640B3E6"/>
    <w:lvl w:ilvl="0" w:tplc="D086263E">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43" w15:restartNumberingAfterBreak="0">
    <w:nsid w:val="753E11E3"/>
    <w:multiLevelType w:val="hybridMultilevel"/>
    <w:tmpl w:val="F432C84E"/>
    <w:lvl w:ilvl="0" w:tplc="98D25B66">
      <w:start w:val="1"/>
      <w:numFmt w:val="decimal"/>
      <w:lvlText w:val="(%1)"/>
      <w:lvlJc w:val="left"/>
      <w:pPr>
        <w:ind w:left="1080" w:hanging="360"/>
      </w:pPr>
      <w:rPr>
        <w:rFonts w:hint="default"/>
      </w:r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44" w15:restartNumberingAfterBreak="0">
    <w:nsid w:val="79C43848"/>
    <w:multiLevelType w:val="hybridMultilevel"/>
    <w:tmpl w:val="D1FE82CA"/>
    <w:lvl w:ilvl="0" w:tplc="04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45" w15:restartNumberingAfterBreak="0">
    <w:nsid w:val="7A043D42"/>
    <w:multiLevelType w:val="hybridMultilevel"/>
    <w:tmpl w:val="DF3CC12A"/>
    <w:lvl w:ilvl="0" w:tplc="F34E8C60">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46" w15:restartNumberingAfterBreak="0">
    <w:nsid w:val="7AC70794"/>
    <w:multiLevelType w:val="hybridMultilevel"/>
    <w:tmpl w:val="53569432"/>
    <w:lvl w:ilvl="0" w:tplc="F6D0515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2740B"/>
    <w:multiLevelType w:val="hybridMultilevel"/>
    <w:tmpl w:val="71EAA630"/>
    <w:lvl w:ilvl="0" w:tplc="04090001">
      <w:start w:val="1"/>
      <w:numFmt w:val="bullet"/>
      <w:lvlText w:val=""/>
      <w:lvlJc w:val="left"/>
      <w:pPr>
        <w:ind w:left="1080" w:hanging="360"/>
      </w:pPr>
      <w:rPr>
        <w:rFonts w:ascii="Symbol" w:hAnsi="Symbol" w:hint="default"/>
      </w:rPr>
    </w:lvl>
    <w:lvl w:ilvl="1" w:tplc="2C090003" w:tentative="1">
      <w:start w:val="1"/>
      <w:numFmt w:val="bullet"/>
      <w:lvlText w:val="o"/>
      <w:lvlJc w:val="left"/>
      <w:pPr>
        <w:ind w:left="1800" w:hanging="360"/>
      </w:pPr>
      <w:rPr>
        <w:rFonts w:ascii="Courier New" w:hAnsi="Courier New" w:cs="Courier New" w:hint="default"/>
      </w:rPr>
    </w:lvl>
    <w:lvl w:ilvl="2" w:tplc="2C090005" w:tentative="1">
      <w:start w:val="1"/>
      <w:numFmt w:val="bullet"/>
      <w:lvlText w:val=""/>
      <w:lvlJc w:val="left"/>
      <w:pPr>
        <w:ind w:left="2520" w:hanging="360"/>
      </w:pPr>
      <w:rPr>
        <w:rFonts w:ascii="Wingdings" w:hAnsi="Wingdings" w:hint="default"/>
      </w:rPr>
    </w:lvl>
    <w:lvl w:ilvl="3" w:tplc="2C090001" w:tentative="1">
      <w:start w:val="1"/>
      <w:numFmt w:val="bullet"/>
      <w:lvlText w:val=""/>
      <w:lvlJc w:val="left"/>
      <w:pPr>
        <w:ind w:left="3240" w:hanging="360"/>
      </w:pPr>
      <w:rPr>
        <w:rFonts w:ascii="Symbol" w:hAnsi="Symbol" w:hint="default"/>
      </w:rPr>
    </w:lvl>
    <w:lvl w:ilvl="4" w:tplc="2C090003" w:tentative="1">
      <w:start w:val="1"/>
      <w:numFmt w:val="bullet"/>
      <w:lvlText w:val="o"/>
      <w:lvlJc w:val="left"/>
      <w:pPr>
        <w:ind w:left="3960" w:hanging="360"/>
      </w:pPr>
      <w:rPr>
        <w:rFonts w:ascii="Courier New" w:hAnsi="Courier New" w:cs="Courier New" w:hint="default"/>
      </w:rPr>
    </w:lvl>
    <w:lvl w:ilvl="5" w:tplc="2C090005" w:tentative="1">
      <w:start w:val="1"/>
      <w:numFmt w:val="bullet"/>
      <w:lvlText w:val=""/>
      <w:lvlJc w:val="left"/>
      <w:pPr>
        <w:ind w:left="4680" w:hanging="360"/>
      </w:pPr>
      <w:rPr>
        <w:rFonts w:ascii="Wingdings" w:hAnsi="Wingdings" w:hint="default"/>
      </w:rPr>
    </w:lvl>
    <w:lvl w:ilvl="6" w:tplc="2C090001" w:tentative="1">
      <w:start w:val="1"/>
      <w:numFmt w:val="bullet"/>
      <w:lvlText w:val=""/>
      <w:lvlJc w:val="left"/>
      <w:pPr>
        <w:ind w:left="5400" w:hanging="360"/>
      </w:pPr>
      <w:rPr>
        <w:rFonts w:ascii="Symbol" w:hAnsi="Symbol" w:hint="default"/>
      </w:rPr>
    </w:lvl>
    <w:lvl w:ilvl="7" w:tplc="2C090003" w:tentative="1">
      <w:start w:val="1"/>
      <w:numFmt w:val="bullet"/>
      <w:lvlText w:val="o"/>
      <w:lvlJc w:val="left"/>
      <w:pPr>
        <w:ind w:left="6120" w:hanging="360"/>
      </w:pPr>
      <w:rPr>
        <w:rFonts w:ascii="Courier New" w:hAnsi="Courier New" w:cs="Courier New" w:hint="default"/>
      </w:rPr>
    </w:lvl>
    <w:lvl w:ilvl="8" w:tplc="2C090005" w:tentative="1">
      <w:start w:val="1"/>
      <w:numFmt w:val="bullet"/>
      <w:lvlText w:val=""/>
      <w:lvlJc w:val="left"/>
      <w:pPr>
        <w:ind w:left="6840" w:hanging="360"/>
      </w:pPr>
      <w:rPr>
        <w:rFonts w:ascii="Wingdings" w:hAnsi="Wingdings" w:hint="default"/>
      </w:rPr>
    </w:lvl>
  </w:abstractNum>
  <w:num w:numId="1" w16cid:durableId="1434008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397662">
    <w:abstractNumId w:val="34"/>
  </w:num>
  <w:num w:numId="3" w16cid:durableId="1751661631">
    <w:abstractNumId w:val="1"/>
  </w:num>
  <w:num w:numId="4" w16cid:durableId="1179467031">
    <w:abstractNumId w:val="39"/>
  </w:num>
  <w:num w:numId="5" w16cid:durableId="1304583046">
    <w:abstractNumId w:val="0"/>
  </w:num>
  <w:num w:numId="6" w16cid:durableId="994845437">
    <w:abstractNumId w:val="31"/>
  </w:num>
  <w:num w:numId="7" w16cid:durableId="1049379091">
    <w:abstractNumId w:val="3"/>
  </w:num>
  <w:num w:numId="8" w16cid:durableId="91439903">
    <w:abstractNumId w:val="16"/>
  </w:num>
  <w:num w:numId="9" w16cid:durableId="288127743">
    <w:abstractNumId w:val="9"/>
  </w:num>
  <w:num w:numId="10" w16cid:durableId="143358144">
    <w:abstractNumId w:val="8"/>
  </w:num>
  <w:num w:numId="11" w16cid:durableId="712194529">
    <w:abstractNumId w:val="33"/>
  </w:num>
  <w:num w:numId="12" w16cid:durableId="1078288460">
    <w:abstractNumId w:val="2"/>
  </w:num>
  <w:num w:numId="13" w16cid:durableId="1112748963">
    <w:abstractNumId w:val="29"/>
  </w:num>
  <w:num w:numId="14" w16cid:durableId="724793392">
    <w:abstractNumId w:val="15"/>
  </w:num>
  <w:num w:numId="15" w16cid:durableId="675503893">
    <w:abstractNumId w:val="27"/>
  </w:num>
  <w:num w:numId="16" w16cid:durableId="251092198">
    <w:abstractNumId w:val="30"/>
  </w:num>
  <w:num w:numId="17" w16cid:durableId="2093162881">
    <w:abstractNumId w:val="37"/>
  </w:num>
  <w:num w:numId="18" w16cid:durableId="1484200193">
    <w:abstractNumId w:val="35"/>
  </w:num>
  <w:num w:numId="19" w16cid:durableId="1035085209">
    <w:abstractNumId w:val="20"/>
  </w:num>
  <w:num w:numId="20" w16cid:durableId="1526793894">
    <w:abstractNumId w:val="36"/>
  </w:num>
  <w:num w:numId="21" w16cid:durableId="1694258604">
    <w:abstractNumId w:val="45"/>
  </w:num>
  <w:num w:numId="22" w16cid:durableId="1712730955">
    <w:abstractNumId w:val="14"/>
  </w:num>
  <w:num w:numId="23" w16cid:durableId="374816241">
    <w:abstractNumId w:val="38"/>
  </w:num>
  <w:num w:numId="24" w16cid:durableId="1234584453">
    <w:abstractNumId w:val="47"/>
  </w:num>
  <w:num w:numId="25" w16cid:durableId="2071805241">
    <w:abstractNumId w:val="4"/>
  </w:num>
  <w:num w:numId="26" w16cid:durableId="329406383">
    <w:abstractNumId w:val="44"/>
  </w:num>
  <w:num w:numId="27" w16cid:durableId="1601529871">
    <w:abstractNumId w:val="40"/>
  </w:num>
  <w:num w:numId="28" w16cid:durableId="2014334276">
    <w:abstractNumId w:val="19"/>
  </w:num>
  <w:num w:numId="29" w16cid:durableId="17972213">
    <w:abstractNumId w:val="23"/>
  </w:num>
  <w:num w:numId="30" w16cid:durableId="281768568">
    <w:abstractNumId w:val="26"/>
  </w:num>
  <w:num w:numId="31" w16cid:durableId="1876573006">
    <w:abstractNumId w:val="5"/>
  </w:num>
  <w:num w:numId="32" w16cid:durableId="2005359057">
    <w:abstractNumId w:val="41"/>
  </w:num>
  <w:num w:numId="33" w16cid:durableId="72551675">
    <w:abstractNumId w:val="22"/>
  </w:num>
  <w:num w:numId="34" w16cid:durableId="1194999862">
    <w:abstractNumId w:val="17"/>
  </w:num>
  <w:num w:numId="35" w16cid:durableId="1970356386">
    <w:abstractNumId w:val="42"/>
  </w:num>
  <w:num w:numId="36" w16cid:durableId="465393140">
    <w:abstractNumId w:val="43"/>
  </w:num>
  <w:num w:numId="37" w16cid:durableId="109860657">
    <w:abstractNumId w:val="12"/>
  </w:num>
  <w:num w:numId="38" w16cid:durableId="1445422132">
    <w:abstractNumId w:val="25"/>
  </w:num>
  <w:num w:numId="39" w16cid:durableId="9377662">
    <w:abstractNumId w:val="18"/>
  </w:num>
  <w:num w:numId="40" w16cid:durableId="387152524">
    <w:abstractNumId w:val="21"/>
  </w:num>
  <w:num w:numId="41" w16cid:durableId="1140419036">
    <w:abstractNumId w:val="46"/>
  </w:num>
  <w:num w:numId="42" w16cid:durableId="1139421820">
    <w:abstractNumId w:val="11"/>
  </w:num>
  <w:num w:numId="43" w16cid:durableId="118767202">
    <w:abstractNumId w:val="32"/>
  </w:num>
  <w:num w:numId="44" w16cid:durableId="74059172">
    <w:abstractNumId w:val="24"/>
  </w:num>
  <w:num w:numId="45" w16cid:durableId="1100249698">
    <w:abstractNumId w:val="6"/>
  </w:num>
  <w:num w:numId="46" w16cid:durableId="1888107269">
    <w:abstractNumId w:val="28"/>
  </w:num>
  <w:num w:numId="47" w16cid:durableId="1219047111">
    <w:abstractNumId w:val="7"/>
  </w:num>
  <w:num w:numId="48" w16cid:durableId="551772331">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AA0"/>
    <w:rsid w:val="000015BE"/>
    <w:rsid w:val="000022BE"/>
    <w:rsid w:val="00007E95"/>
    <w:rsid w:val="00010040"/>
    <w:rsid w:val="00011C71"/>
    <w:rsid w:val="0002774D"/>
    <w:rsid w:val="00027F4E"/>
    <w:rsid w:val="00042FE4"/>
    <w:rsid w:val="00043A88"/>
    <w:rsid w:val="00045735"/>
    <w:rsid w:val="00047EE9"/>
    <w:rsid w:val="00060735"/>
    <w:rsid w:val="00067EA5"/>
    <w:rsid w:val="00081F39"/>
    <w:rsid w:val="000932C3"/>
    <w:rsid w:val="000A3DDA"/>
    <w:rsid w:val="000A548D"/>
    <w:rsid w:val="000B18DC"/>
    <w:rsid w:val="000B48D0"/>
    <w:rsid w:val="000B51F6"/>
    <w:rsid w:val="000B61E7"/>
    <w:rsid w:val="000C2BDA"/>
    <w:rsid w:val="000C6566"/>
    <w:rsid w:val="000C7996"/>
    <w:rsid w:val="000D3456"/>
    <w:rsid w:val="000E2035"/>
    <w:rsid w:val="000E2B0C"/>
    <w:rsid w:val="000F3D0C"/>
    <w:rsid w:val="000F403D"/>
    <w:rsid w:val="000F7299"/>
    <w:rsid w:val="000F78B9"/>
    <w:rsid w:val="00107CD9"/>
    <w:rsid w:val="001161FE"/>
    <w:rsid w:val="0012436B"/>
    <w:rsid w:val="001246B3"/>
    <w:rsid w:val="00127243"/>
    <w:rsid w:val="00146449"/>
    <w:rsid w:val="00150349"/>
    <w:rsid w:val="001550DC"/>
    <w:rsid w:val="00155DC5"/>
    <w:rsid w:val="00173AB6"/>
    <w:rsid w:val="00185BE8"/>
    <w:rsid w:val="001912D8"/>
    <w:rsid w:val="00192C8B"/>
    <w:rsid w:val="001A2F91"/>
    <w:rsid w:val="001A4F3F"/>
    <w:rsid w:val="001A602A"/>
    <w:rsid w:val="001A7510"/>
    <w:rsid w:val="001C6ED0"/>
    <w:rsid w:val="001C78F2"/>
    <w:rsid w:val="001D1142"/>
    <w:rsid w:val="001D120F"/>
    <w:rsid w:val="001D45A2"/>
    <w:rsid w:val="001D78F4"/>
    <w:rsid w:val="001E4B01"/>
    <w:rsid w:val="002021ED"/>
    <w:rsid w:val="002071CB"/>
    <w:rsid w:val="002157F9"/>
    <w:rsid w:val="002259BB"/>
    <w:rsid w:val="00227120"/>
    <w:rsid w:val="00241208"/>
    <w:rsid w:val="00241674"/>
    <w:rsid w:val="00243506"/>
    <w:rsid w:val="00254486"/>
    <w:rsid w:val="00254FF2"/>
    <w:rsid w:val="00274DF1"/>
    <w:rsid w:val="00282E88"/>
    <w:rsid w:val="00284441"/>
    <w:rsid w:val="0029049D"/>
    <w:rsid w:val="0029068B"/>
    <w:rsid w:val="002932D4"/>
    <w:rsid w:val="00294E0D"/>
    <w:rsid w:val="002A02B0"/>
    <w:rsid w:val="002B0D69"/>
    <w:rsid w:val="002B6A98"/>
    <w:rsid w:val="002C14CC"/>
    <w:rsid w:val="002C4A62"/>
    <w:rsid w:val="002C7A26"/>
    <w:rsid w:val="002C7CFB"/>
    <w:rsid w:val="002E0862"/>
    <w:rsid w:val="002E2435"/>
    <w:rsid w:val="002E300E"/>
    <w:rsid w:val="002F7AF5"/>
    <w:rsid w:val="003005D7"/>
    <w:rsid w:val="00302A81"/>
    <w:rsid w:val="00311BA1"/>
    <w:rsid w:val="00323710"/>
    <w:rsid w:val="00323BF5"/>
    <w:rsid w:val="00336F30"/>
    <w:rsid w:val="00343329"/>
    <w:rsid w:val="003434DE"/>
    <w:rsid w:val="00354F04"/>
    <w:rsid w:val="003565B7"/>
    <w:rsid w:val="00362728"/>
    <w:rsid w:val="0037178E"/>
    <w:rsid w:val="00373B49"/>
    <w:rsid w:val="00384CEF"/>
    <w:rsid w:val="003859F5"/>
    <w:rsid w:val="00391EAB"/>
    <w:rsid w:val="003934CD"/>
    <w:rsid w:val="00395AF9"/>
    <w:rsid w:val="003A0F9F"/>
    <w:rsid w:val="003B16A4"/>
    <w:rsid w:val="003B5DCB"/>
    <w:rsid w:val="003B6174"/>
    <w:rsid w:val="003C69E2"/>
    <w:rsid w:val="003D1D1C"/>
    <w:rsid w:val="003D312D"/>
    <w:rsid w:val="003D73DC"/>
    <w:rsid w:val="003E3115"/>
    <w:rsid w:val="003E3745"/>
    <w:rsid w:val="003E6FAB"/>
    <w:rsid w:val="003F39BA"/>
    <w:rsid w:val="003F5822"/>
    <w:rsid w:val="003F724C"/>
    <w:rsid w:val="004035D7"/>
    <w:rsid w:val="0041206B"/>
    <w:rsid w:val="00412833"/>
    <w:rsid w:val="00421A90"/>
    <w:rsid w:val="00422909"/>
    <w:rsid w:val="0044030C"/>
    <w:rsid w:val="00445FC3"/>
    <w:rsid w:val="0044622E"/>
    <w:rsid w:val="00447CD7"/>
    <w:rsid w:val="00455175"/>
    <w:rsid w:val="00465BE9"/>
    <w:rsid w:val="00477AA0"/>
    <w:rsid w:val="00477BF6"/>
    <w:rsid w:val="004973A8"/>
    <w:rsid w:val="004A01E3"/>
    <w:rsid w:val="004A5154"/>
    <w:rsid w:val="004B4BCE"/>
    <w:rsid w:val="004C7A87"/>
    <w:rsid w:val="004D3F47"/>
    <w:rsid w:val="004E1627"/>
    <w:rsid w:val="004E6A71"/>
    <w:rsid w:val="004E7D29"/>
    <w:rsid w:val="004F1634"/>
    <w:rsid w:val="004F18E8"/>
    <w:rsid w:val="004F3610"/>
    <w:rsid w:val="00500086"/>
    <w:rsid w:val="00502A1D"/>
    <w:rsid w:val="005036F1"/>
    <w:rsid w:val="00511714"/>
    <w:rsid w:val="005120A1"/>
    <w:rsid w:val="00531BD7"/>
    <w:rsid w:val="00547466"/>
    <w:rsid w:val="00547C68"/>
    <w:rsid w:val="00556C9F"/>
    <w:rsid w:val="00565ECD"/>
    <w:rsid w:val="0057057E"/>
    <w:rsid w:val="00584B0E"/>
    <w:rsid w:val="0059235F"/>
    <w:rsid w:val="00596744"/>
    <w:rsid w:val="005A09F0"/>
    <w:rsid w:val="005A100F"/>
    <w:rsid w:val="005A559B"/>
    <w:rsid w:val="005A6BAA"/>
    <w:rsid w:val="005B29EA"/>
    <w:rsid w:val="005B3C19"/>
    <w:rsid w:val="005B44A5"/>
    <w:rsid w:val="005B6B8D"/>
    <w:rsid w:val="005B6BDC"/>
    <w:rsid w:val="005D4A2F"/>
    <w:rsid w:val="005E2FED"/>
    <w:rsid w:val="005E6DB5"/>
    <w:rsid w:val="005F0F48"/>
    <w:rsid w:val="005F0FFF"/>
    <w:rsid w:val="005F4A59"/>
    <w:rsid w:val="005F622D"/>
    <w:rsid w:val="006036A6"/>
    <w:rsid w:val="006052A7"/>
    <w:rsid w:val="006136F6"/>
    <w:rsid w:val="00614EC3"/>
    <w:rsid w:val="0063252A"/>
    <w:rsid w:val="00634B0D"/>
    <w:rsid w:val="006408ED"/>
    <w:rsid w:val="00644FFE"/>
    <w:rsid w:val="0064505A"/>
    <w:rsid w:val="0064671A"/>
    <w:rsid w:val="0065351B"/>
    <w:rsid w:val="00660638"/>
    <w:rsid w:val="00663024"/>
    <w:rsid w:val="00665511"/>
    <w:rsid w:val="00677D11"/>
    <w:rsid w:val="0068119C"/>
    <w:rsid w:val="006927AD"/>
    <w:rsid w:val="006A329C"/>
    <w:rsid w:val="006C0B0C"/>
    <w:rsid w:val="006C7DD4"/>
    <w:rsid w:val="006D4860"/>
    <w:rsid w:val="006E50B0"/>
    <w:rsid w:val="006F5198"/>
    <w:rsid w:val="00706EC8"/>
    <w:rsid w:val="0071127D"/>
    <w:rsid w:val="007127C9"/>
    <w:rsid w:val="00713571"/>
    <w:rsid w:val="00714246"/>
    <w:rsid w:val="00715B3F"/>
    <w:rsid w:val="00716D4B"/>
    <w:rsid w:val="00723E60"/>
    <w:rsid w:val="00731927"/>
    <w:rsid w:val="00734082"/>
    <w:rsid w:val="00735B6B"/>
    <w:rsid w:val="007420C3"/>
    <w:rsid w:val="00755C85"/>
    <w:rsid w:val="00761BD4"/>
    <w:rsid w:val="00782DB3"/>
    <w:rsid w:val="00792F96"/>
    <w:rsid w:val="00795934"/>
    <w:rsid w:val="00797EBA"/>
    <w:rsid w:val="007B36EE"/>
    <w:rsid w:val="007B7486"/>
    <w:rsid w:val="007C090D"/>
    <w:rsid w:val="007C0996"/>
    <w:rsid w:val="007C25DA"/>
    <w:rsid w:val="007C3C24"/>
    <w:rsid w:val="007C52D7"/>
    <w:rsid w:val="007C6E1A"/>
    <w:rsid w:val="007D3BEF"/>
    <w:rsid w:val="007D71CD"/>
    <w:rsid w:val="007E1B1A"/>
    <w:rsid w:val="007E5992"/>
    <w:rsid w:val="007F5175"/>
    <w:rsid w:val="00800E10"/>
    <w:rsid w:val="00810A16"/>
    <w:rsid w:val="0081227B"/>
    <w:rsid w:val="0081268F"/>
    <w:rsid w:val="00821F55"/>
    <w:rsid w:val="008224F4"/>
    <w:rsid w:val="008300BA"/>
    <w:rsid w:val="00834DEB"/>
    <w:rsid w:val="00836FFC"/>
    <w:rsid w:val="008423A0"/>
    <w:rsid w:val="00852A70"/>
    <w:rsid w:val="00853679"/>
    <w:rsid w:val="0085442F"/>
    <w:rsid w:val="00854EDE"/>
    <w:rsid w:val="00860212"/>
    <w:rsid w:val="00861BDC"/>
    <w:rsid w:val="00874300"/>
    <w:rsid w:val="008755C6"/>
    <w:rsid w:val="00876135"/>
    <w:rsid w:val="00877025"/>
    <w:rsid w:val="0089006C"/>
    <w:rsid w:val="008A617E"/>
    <w:rsid w:val="008B15C1"/>
    <w:rsid w:val="008B4941"/>
    <w:rsid w:val="008B4ADE"/>
    <w:rsid w:val="008B66DE"/>
    <w:rsid w:val="008C00EE"/>
    <w:rsid w:val="008C5BF7"/>
    <w:rsid w:val="008C7697"/>
    <w:rsid w:val="008D5268"/>
    <w:rsid w:val="008D539B"/>
    <w:rsid w:val="008E251C"/>
    <w:rsid w:val="008F1588"/>
    <w:rsid w:val="008F6A1D"/>
    <w:rsid w:val="008F7D77"/>
    <w:rsid w:val="0090237C"/>
    <w:rsid w:val="00903625"/>
    <w:rsid w:val="00911929"/>
    <w:rsid w:val="009129AF"/>
    <w:rsid w:val="00917909"/>
    <w:rsid w:val="009206DD"/>
    <w:rsid w:val="0093049F"/>
    <w:rsid w:val="009447B7"/>
    <w:rsid w:val="00953857"/>
    <w:rsid w:val="00964300"/>
    <w:rsid w:val="00972054"/>
    <w:rsid w:val="009810B4"/>
    <w:rsid w:val="0098274C"/>
    <w:rsid w:val="00995027"/>
    <w:rsid w:val="00996DDF"/>
    <w:rsid w:val="009A6097"/>
    <w:rsid w:val="009B06AE"/>
    <w:rsid w:val="009B25C2"/>
    <w:rsid w:val="009B47E2"/>
    <w:rsid w:val="009D56D5"/>
    <w:rsid w:val="009E0355"/>
    <w:rsid w:val="009F54AC"/>
    <w:rsid w:val="009F6D7D"/>
    <w:rsid w:val="00A04E78"/>
    <w:rsid w:val="00A06609"/>
    <w:rsid w:val="00A07FD3"/>
    <w:rsid w:val="00A15590"/>
    <w:rsid w:val="00A23724"/>
    <w:rsid w:val="00A238B0"/>
    <w:rsid w:val="00A259C4"/>
    <w:rsid w:val="00A35B8B"/>
    <w:rsid w:val="00A361DF"/>
    <w:rsid w:val="00A37039"/>
    <w:rsid w:val="00A37DF2"/>
    <w:rsid w:val="00A41842"/>
    <w:rsid w:val="00A45E2E"/>
    <w:rsid w:val="00A47C04"/>
    <w:rsid w:val="00A54FC1"/>
    <w:rsid w:val="00A578BB"/>
    <w:rsid w:val="00A600B1"/>
    <w:rsid w:val="00A60A63"/>
    <w:rsid w:val="00A62F6C"/>
    <w:rsid w:val="00A67C43"/>
    <w:rsid w:val="00A742DF"/>
    <w:rsid w:val="00A74845"/>
    <w:rsid w:val="00A761F8"/>
    <w:rsid w:val="00A821EC"/>
    <w:rsid w:val="00A8224F"/>
    <w:rsid w:val="00A82C56"/>
    <w:rsid w:val="00A8474B"/>
    <w:rsid w:val="00A85DCC"/>
    <w:rsid w:val="00A9318E"/>
    <w:rsid w:val="00A9568D"/>
    <w:rsid w:val="00A970CE"/>
    <w:rsid w:val="00AA0DD7"/>
    <w:rsid w:val="00AA3C2D"/>
    <w:rsid w:val="00AA7BB8"/>
    <w:rsid w:val="00AB02F4"/>
    <w:rsid w:val="00AB28B4"/>
    <w:rsid w:val="00AC3F3F"/>
    <w:rsid w:val="00AC7262"/>
    <w:rsid w:val="00AC7D43"/>
    <w:rsid w:val="00AC7F0F"/>
    <w:rsid w:val="00AD3B57"/>
    <w:rsid w:val="00AD7D65"/>
    <w:rsid w:val="00AE077C"/>
    <w:rsid w:val="00AE2D49"/>
    <w:rsid w:val="00AE37D3"/>
    <w:rsid w:val="00AF2F86"/>
    <w:rsid w:val="00AF4BF6"/>
    <w:rsid w:val="00B00A79"/>
    <w:rsid w:val="00B13E10"/>
    <w:rsid w:val="00B13F9C"/>
    <w:rsid w:val="00B15BF0"/>
    <w:rsid w:val="00B21DD5"/>
    <w:rsid w:val="00B23E03"/>
    <w:rsid w:val="00B25376"/>
    <w:rsid w:val="00B31230"/>
    <w:rsid w:val="00B41E24"/>
    <w:rsid w:val="00B42EDF"/>
    <w:rsid w:val="00B56E58"/>
    <w:rsid w:val="00B61AC7"/>
    <w:rsid w:val="00B70420"/>
    <w:rsid w:val="00B7370F"/>
    <w:rsid w:val="00B82489"/>
    <w:rsid w:val="00B82CF2"/>
    <w:rsid w:val="00B82D3B"/>
    <w:rsid w:val="00B900EB"/>
    <w:rsid w:val="00BA07FA"/>
    <w:rsid w:val="00BA3F79"/>
    <w:rsid w:val="00BA6017"/>
    <w:rsid w:val="00BB0221"/>
    <w:rsid w:val="00BB4633"/>
    <w:rsid w:val="00BB4E07"/>
    <w:rsid w:val="00BD529E"/>
    <w:rsid w:val="00BD75BC"/>
    <w:rsid w:val="00BE07CC"/>
    <w:rsid w:val="00BE4EDC"/>
    <w:rsid w:val="00BE5B35"/>
    <w:rsid w:val="00BF438C"/>
    <w:rsid w:val="00C04130"/>
    <w:rsid w:val="00C12C3D"/>
    <w:rsid w:val="00C14739"/>
    <w:rsid w:val="00C23D3E"/>
    <w:rsid w:val="00C250D1"/>
    <w:rsid w:val="00C37C30"/>
    <w:rsid w:val="00C43336"/>
    <w:rsid w:val="00C43EBF"/>
    <w:rsid w:val="00C43F4F"/>
    <w:rsid w:val="00C52E53"/>
    <w:rsid w:val="00C62964"/>
    <w:rsid w:val="00C64E61"/>
    <w:rsid w:val="00C65B58"/>
    <w:rsid w:val="00C672FB"/>
    <w:rsid w:val="00C87FD0"/>
    <w:rsid w:val="00C937F9"/>
    <w:rsid w:val="00C93978"/>
    <w:rsid w:val="00C95F19"/>
    <w:rsid w:val="00C96F91"/>
    <w:rsid w:val="00CA122D"/>
    <w:rsid w:val="00CB5764"/>
    <w:rsid w:val="00CB7DC8"/>
    <w:rsid w:val="00CC14A4"/>
    <w:rsid w:val="00CC4408"/>
    <w:rsid w:val="00CD0339"/>
    <w:rsid w:val="00CD42AE"/>
    <w:rsid w:val="00CD4D20"/>
    <w:rsid w:val="00CD5EA1"/>
    <w:rsid w:val="00CE28F5"/>
    <w:rsid w:val="00CE5DFB"/>
    <w:rsid w:val="00D15A61"/>
    <w:rsid w:val="00D41E7F"/>
    <w:rsid w:val="00D429EC"/>
    <w:rsid w:val="00D45E79"/>
    <w:rsid w:val="00D5585C"/>
    <w:rsid w:val="00D55A76"/>
    <w:rsid w:val="00D55B72"/>
    <w:rsid w:val="00D61695"/>
    <w:rsid w:val="00D62AFA"/>
    <w:rsid w:val="00D63544"/>
    <w:rsid w:val="00D66893"/>
    <w:rsid w:val="00D70E22"/>
    <w:rsid w:val="00D70F8A"/>
    <w:rsid w:val="00D822D5"/>
    <w:rsid w:val="00D83D0E"/>
    <w:rsid w:val="00D927F8"/>
    <w:rsid w:val="00D97201"/>
    <w:rsid w:val="00DA0887"/>
    <w:rsid w:val="00DA6778"/>
    <w:rsid w:val="00DA74D0"/>
    <w:rsid w:val="00DB0194"/>
    <w:rsid w:val="00DB238B"/>
    <w:rsid w:val="00DB2DF3"/>
    <w:rsid w:val="00DB3B0C"/>
    <w:rsid w:val="00DD4B1E"/>
    <w:rsid w:val="00DD52CC"/>
    <w:rsid w:val="00DD5909"/>
    <w:rsid w:val="00DD6EFA"/>
    <w:rsid w:val="00DE0A56"/>
    <w:rsid w:val="00DE144D"/>
    <w:rsid w:val="00DE1C02"/>
    <w:rsid w:val="00DF4FD0"/>
    <w:rsid w:val="00DF56D3"/>
    <w:rsid w:val="00E026C7"/>
    <w:rsid w:val="00E05741"/>
    <w:rsid w:val="00E05D0C"/>
    <w:rsid w:val="00E0746A"/>
    <w:rsid w:val="00E213A5"/>
    <w:rsid w:val="00E25874"/>
    <w:rsid w:val="00E435C1"/>
    <w:rsid w:val="00E45917"/>
    <w:rsid w:val="00E56F51"/>
    <w:rsid w:val="00E62D44"/>
    <w:rsid w:val="00E66B87"/>
    <w:rsid w:val="00E75F39"/>
    <w:rsid w:val="00E766C2"/>
    <w:rsid w:val="00E81A9F"/>
    <w:rsid w:val="00E833EB"/>
    <w:rsid w:val="00E86923"/>
    <w:rsid w:val="00E90853"/>
    <w:rsid w:val="00E9292C"/>
    <w:rsid w:val="00E9480B"/>
    <w:rsid w:val="00EA20B0"/>
    <w:rsid w:val="00EA29E1"/>
    <w:rsid w:val="00EA3224"/>
    <w:rsid w:val="00EA42D7"/>
    <w:rsid w:val="00EA7AF2"/>
    <w:rsid w:val="00EB059F"/>
    <w:rsid w:val="00EB0DD8"/>
    <w:rsid w:val="00EB1B94"/>
    <w:rsid w:val="00EC305F"/>
    <w:rsid w:val="00EC7EF0"/>
    <w:rsid w:val="00ED474B"/>
    <w:rsid w:val="00ED528E"/>
    <w:rsid w:val="00EE4758"/>
    <w:rsid w:val="00EF5E4F"/>
    <w:rsid w:val="00F0433C"/>
    <w:rsid w:val="00F069DC"/>
    <w:rsid w:val="00F12D78"/>
    <w:rsid w:val="00F2268B"/>
    <w:rsid w:val="00F26B3A"/>
    <w:rsid w:val="00F33B78"/>
    <w:rsid w:val="00F342EF"/>
    <w:rsid w:val="00F438A2"/>
    <w:rsid w:val="00F447CA"/>
    <w:rsid w:val="00F53EB0"/>
    <w:rsid w:val="00F71036"/>
    <w:rsid w:val="00F71E15"/>
    <w:rsid w:val="00F74B9D"/>
    <w:rsid w:val="00F74FE7"/>
    <w:rsid w:val="00F76E0A"/>
    <w:rsid w:val="00F96B81"/>
    <w:rsid w:val="00F9767F"/>
    <w:rsid w:val="00FA0F80"/>
    <w:rsid w:val="00FA25DD"/>
    <w:rsid w:val="00FA5BD6"/>
    <w:rsid w:val="00FB020D"/>
    <w:rsid w:val="00FB50AB"/>
    <w:rsid w:val="00FE26B1"/>
    <w:rsid w:val="00FE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90694"/>
  <w15:docId w15:val="{10E7C148-6DF3-4108-AB28-68D7FADC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7A26"/>
    <w:rPr>
      <w:sz w:val="24"/>
      <w:szCs w:val="24"/>
    </w:rPr>
  </w:style>
  <w:style w:type="paragraph" w:styleId="Heading1">
    <w:name w:val="heading 1"/>
    <w:basedOn w:val="Normal"/>
    <w:next w:val="Normal"/>
    <w:qFormat/>
    <w:rsid w:val="002C7A26"/>
    <w:pPr>
      <w:keepNext/>
      <w:outlineLvl w:val="0"/>
    </w:pPr>
    <w:rPr>
      <w:rFonts w:ascii="Bookman Old Style" w:hAnsi="Bookman Old Style"/>
      <w:b/>
      <w:szCs w:val="20"/>
    </w:rPr>
  </w:style>
  <w:style w:type="paragraph" w:styleId="Heading2">
    <w:name w:val="heading 2"/>
    <w:basedOn w:val="Normal"/>
    <w:next w:val="Normal"/>
    <w:qFormat/>
    <w:rsid w:val="002C7A26"/>
    <w:pPr>
      <w:keepNext/>
      <w:spacing w:line="360" w:lineRule="auto"/>
      <w:outlineLvl w:val="1"/>
    </w:pPr>
    <w:rPr>
      <w:rFonts w:ascii="Bookman Old Style" w:hAnsi="Bookman Old Style"/>
      <w:b/>
      <w:szCs w:val="20"/>
      <w:u w:val="single"/>
    </w:rPr>
  </w:style>
  <w:style w:type="paragraph" w:styleId="Heading3">
    <w:name w:val="heading 3"/>
    <w:basedOn w:val="Normal"/>
    <w:next w:val="Normal"/>
    <w:uiPriority w:val="99"/>
    <w:qFormat/>
    <w:rsid w:val="002C7A26"/>
    <w:pPr>
      <w:keepNext/>
      <w:outlineLvl w:val="2"/>
    </w:pPr>
    <w:rPr>
      <w:rFonts w:ascii="Bookman Old Style" w:hAnsi="Bookman Old Style"/>
      <w:szCs w:val="20"/>
      <w:u w:val="single"/>
    </w:rPr>
  </w:style>
  <w:style w:type="paragraph" w:styleId="Heading4">
    <w:name w:val="heading 4"/>
    <w:basedOn w:val="Normal"/>
    <w:next w:val="Normal"/>
    <w:qFormat/>
    <w:rsid w:val="002C7A26"/>
    <w:pPr>
      <w:keepNext/>
      <w:ind w:left="3600" w:hanging="3600"/>
      <w:outlineLvl w:val="3"/>
    </w:pPr>
    <w:rPr>
      <w:rFonts w:ascii="Bookman Old Style" w:hAnsi="Bookman Old Style"/>
      <w:b/>
      <w:szCs w:val="20"/>
      <w:u w:val="single"/>
    </w:rPr>
  </w:style>
  <w:style w:type="paragraph" w:styleId="Heading5">
    <w:name w:val="heading 5"/>
    <w:basedOn w:val="Normal"/>
    <w:next w:val="Normal"/>
    <w:qFormat/>
    <w:rsid w:val="002C7A26"/>
    <w:pPr>
      <w:keepNext/>
      <w:jc w:val="center"/>
      <w:outlineLvl w:val="4"/>
    </w:pPr>
    <w:rPr>
      <w:bCs/>
      <w:sz w:val="28"/>
    </w:rPr>
  </w:style>
  <w:style w:type="paragraph" w:styleId="Heading8">
    <w:name w:val="heading 8"/>
    <w:basedOn w:val="Normal"/>
    <w:next w:val="Normal"/>
    <w:link w:val="Heading8Char"/>
    <w:qFormat/>
    <w:rsid w:val="009B06AE"/>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C7A26"/>
    <w:rPr>
      <w:rFonts w:ascii="Bookman Old Style" w:hAnsi="Bookman Old Style"/>
      <w:szCs w:val="20"/>
    </w:rPr>
  </w:style>
  <w:style w:type="paragraph" w:styleId="Title">
    <w:name w:val="Title"/>
    <w:basedOn w:val="Normal"/>
    <w:qFormat/>
    <w:rsid w:val="002C7A26"/>
    <w:pPr>
      <w:jc w:val="center"/>
    </w:pPr>
    <w:rPr>
      <w:b/>
      <w:sz w:val="28"/>
    </w:rPr>
  </w:style>
  <w:style w:type="paragraph" w:styleId="Footer">
    <w:name w:val="footer"/>
    <w:basedOn w:val="Normal"/>
    <w:link w:val="FooterChar"/>
    <w:uiPriority w:val="99"/>
    <w:rsid w:val="0098274C"/>
    <w:pPr>
      <w:tabs>
        <w:tab w:val="center" w:pos="4320"/>
        <w:tab w:val="right" w:pos="8640"/>
      </w:tabs>
    </w:pPr>
  </w:style>
  <w:style w:type="character" w:styleId="PageNumber">
    <w:name w:val="page number"/>
    <w:basedOn w:val="DefaultParagraphFont"/>
    <w:rsid w:val="0098274C"/>
  </w:style>
  <w:style w:type="character" w:customStyle="1" w:styleId="Heading8Char">
    <w:name w:val="Heading 8 Char"/>
    <w:link w:val="Heading8"/>
    <w:semiHidden/>
    <w:rsid w:val="009B06AE"/>
    <w:rPr>
      <w:rFonts w:ascii="Calibri" w:eastAsia="Times New Roman" w:hAnsi="Calibri" w:cs="Times New Roman"/>
      <w:i/>
      <w:iCs/>
      <w:sz w:val="24"/>
      <w:szCs w:val="24"/>
    </w:rPr>
  </w:style>
  <w:style w:type="paragraph" w:styleId="BodyTextIndent">
    <w:name w:val="Body Text Indent"/>
    <w:basedOn w:val="Normal"/>
    <w:link w:val="BodyTextIndentChar"/>
    <w:rsid w:val="009B06AE"/>
    <w:pPr>
      <w:spacing w:after="120"/>
      <w:ind w:left="360"/>
    </w:pPr>
  </w:style>
  <w:style w:type="character" w:customStyle="1" w:styleId="BodyTextIndentChar">
    <w:name w:val="Body Text Indent Char"/>
    <w:link w:val="BodyTextIndent"/>
    <w:rsid w:val="009B06AE"/>
    <w:rPr>
      <w:sz w:val="24"/>
      <w:szCs w:val="24"/>
    </w:rPr>
  </w:style>
  <w:style w:type="paragraph" w:styleId="BodyText2">
    <w:name w:val="Body Text 2"/>
    <w:basedOn w:val="Normal"/>
    <w:link w:val="BodyText2Char"/>
    <w:rsid w:val="009B06AE"/>
    <w:pPr>
      <w:spacing w:after="120" w:line="480" w:lineRule="auto"/>
    </w:pPr>
  </w:style>
  <w:style w:type="character" w:customStyle="1" w:styleId="BodyText2Char">
    <w:name w:val="Body Text 2 Char"/>
    <w:link w:val="BodyText2"/>
    <w:rsid w:val="009B06AE"/>
    <w:rPr>
      <w:sz w:val="24"/>
      <w:szCs w:val="24"/>
    </w:rPr>
  </w:style>
  <w:style w:type="paragraph" w:styleId="BalloonText">
    <w:name w:val="Balloon Text"/>
    <w:basedOn w:val="Normal"/>
    <w:semiHidden/>
    <w:rsid w:val="00E213A5"/>
    <w:rPr>
      <w:rFonts w:ascii="Tahoma" w:hAnsi="Tahoma" w:cs="Tahoma"/>
      <w:sz w:val="16"/>
      <w:szCs w:val="16"/>
    </w:rPr>
  </w:style>
  <w:style w:type="character" w:styleId="Hyperlink">
    <w:name w:val="Hyperlink"/>
    <w:rsid w:val="00A37039"/>
    <w:rPr>
      <w:color w:val="0000FF"/>
      <w:u w:val="single"/>
    </w:rPr>
  </w:style>
  <w:style w:type="character" w:styleId="Emphasis">
    <w:name w:val="Emphasis"/>
    <w:uiPriority w:val="20"/>
    <w:qFormat/>
    <w:rsid w:val="00CD42AE"/>
    <w:rPr>
      <w:b/>
      <w:bCs/>
      <w:i w:val="0"/>
      <w:iCs w:val="0"/>
    </w:rPr>
  </w:style>
  <w:style w:type="character" w:styleId="Strong">
    <w:name w:val="Strong"/>
    <w:qFormat/>
    <w:rsid w:val="00761BD4"/>
    <w:rPr>
      <w:rFonts w:cs="Times New Roman"/>
      <w:b/>
      <w:bCs/>
    </w:rPr>
  </w:style>
  <w:style w:type="paragraph" w:styleId="Header">
    <w:name w:val="header"/>
    <w:basedOn w:val="Normal"/>
    <w:link w:val="HeaderChar"/>
    <w:rsid w:val="007127C9"/>
    <w:pPr>
      <w:tabs>
        <w:tab w:val="center" w:pos="4513"/>
        <w:tab w:val="right" w:pos="9026"/>
      </w:tabs>
    </w:pPr>
  </w:style>
  <w:style w:type="character" w:customStyle="1" w:styleId="HeaderChar">
    <w:name w:val="Header Char"/>
    <w:link w:val="Header"/>
    <w:rsid w:val="007127C9"/>
    <w:rPr>
      <w:sz w:val="24"/>
      <w:szCs w:val="24"/>
      <w:lang w:val="en-US" w:eastAsia="en-US"/>
    </w:rPr>
  </w:style>
  <w:style w:type="character" w:customStyle="1" w:styleId="FooterChar">
    <w:name w:val="Footer Char"/>
    <w:link w:val="Footer"/>
    <w:uiPriority w:val="99"/>
    <w:rsid w:val="007127C9"/>
    <w:rPr>
      <w:sz w:val="24"/>
      <w:szCs w:val="24"/>
      <w:lang w:val="en-US" w:eastAsia="en-US"/>
    </w:rPr>
  </w:style>
  <w:style w:type="paragraph" w:styleId="ListParagraph">
    <w:name w:val="List Paragraph"/>
    <w:basedOn w:val="Normal"/>
    <w:uiPriority w:val="34"/>
    <w:qFormat/>
    <w:rsid w:val="007127C9"/>
    <w:pPr>
      <w:ind w:left="720"/>
      <w:contextualSpacing/>
    </w:pPr>
  </w:style>
  <w:style w:type="character" w:styleId="HTMLCite">
    <w:name w:val="HTML Cite"/>
    <w:uiPriority w:val="99"/>
    <w:unhideWhenUsed/>
    <w:rsid w:val="00AF4BF6"/>
    <w:rPr>
      <w:i/>
      <w:iCs/>
    </w:rPr>
  </w:style>
  <w:style w:type="character" w:customStyle="1" w:styleId="apple-converted-space">
    <w:name w:val="apple-converted-space"/>
    <w:basedOn w:val="DefaultParagraphFont"/>
    <w:rsid w:val="00192C8B"/>
  </w:style>
  <w:style w:type="character" w:styleId="CommentReference">
    <w:name w:val="annotation reference"/>
    <w:basedOn w:val="DefaultParagraphFont"/>
    <w:rsid w:val="000C7996"/>
    <w:rPr>
      <w:sz w:val="16"/>
      <w:szCs w:val="16"/>
    </w:rPr>
  </w:style>
  <w:style w:type="paragraph" w:styleId="CommentText">
    <w:name w:val="annotation text"/>
    <w:basedOn w:val="Normal"/>
    <w:link w:val="CommentTextChar"/>
    <w:rsid w:val="000C7996"/>
    <w:rPr>
      <w:sz w:val="20"/>
      <w:szCs w:val="20"/>
    </w:rPr>
  </w:style>
  <w:style w:type="character" w:customStyle="1" w:styleId="CommentTextChar">
    <w:name w:val="Comment Text Char"/>
    <w:basedOn w:val="DefaultParagraphFont"/>
    <w:link w:val="CommentText"/>
    <w:rsid w:val="000C7996"/>
  </w:style>
  <w:style w:type="paragraph" w:styleId="CommentSubject">
    <w:name w:val="annotation subject"/>
    <w:basedOn w:val="CommentText"/>
    <w:next w:val="CommentText"/>
    <w:link w:val="CommentSubjectChar"/>
    <w:rsid w:val="000C7996"/>
    <w:rPr>
      <w:b/>
      <w:bCs/>
    </w:rPr>
  </w:style>
  <w:style w:type="character" w:customStyle="1" w:styleId="CommentSubjectChar">
    <w:name w:val="Comment Subject Char"/>
    <w:basedOn w:val="CommentTextChar"/>
    <w:link w:val="CommentSubject"/>
    <w:rsid w:val="000C7996"/>
    <w:rPr>
      <w:b/>
      <w:bCs/>
    </w:rPr>
  </w:style>
  <w:style w:type="table" w:styleId="TableGrid">
    <w:name w:val="Table Grid"/>
    <w:basedOn w:val="TableNormal"/>
    <w:uiPriority w:val="59"/>
    <w:rsid w:val="00BB4E07"/>
    <w:rPr>
      <w:rFonts w:asciiTheme="minorHAnsi" w:eastAsiaTheme="minorHAnsi" w:hAnsiTheme="minorHAnsi" w:cstheme="minorBidi"/>
      <w:sz w:val="22"/>
      <w:szCs w:val="22"/>
      <w:lang w:val="en-T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94E0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t">
    <w:name w:val="t"/>
    <w:basedOn w:val="DefaultParagraphFont"/>
    <w:rsid w:val="003F724C"/>
  </w:style>
  <w:style w:type="paragraph" w:customStyle="1" w:styleId="m8884210535874424698cdt4ke">
    <w:name w:val="m_8884210535874424698cdt4ke"/>
    <w:basedOn w:val="Normal"/>
    <w:rsid w:val="00BA6017"/>
    <w:pPr>
      <w:spacing w:before="100" w:beforeAutospacing="1" w:after="100" w:afterAutospacing="1"/>
    </w:pPr>
  </w:style>
  <w:style w:type="character" w:styleId="UnresolvedMention">
    <w:name w:val="Unresolved Mention"/>
    <w:basedOn w:val="DefaultParagraphFont"/>
    <w:uiPriority w:val="99"/>
    <w:semiHidden/>
    <w:unhideWhenUsed/>
    <w:rsid w:val="00445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78975">
      <w:bodyDiv w:val="1"/>
      <w:marLeft w:val="0"/>
      <w:marRight w:val="0"/>
      <w:marTop w:val="0"/>
      <w:marBottom w:val="0"/>
      <w:divBdr>
        <w:top w:val="none" w:sz="0" w:space="0" w:color="auto"/>
        <w:left w:val="none" w:sz="0" w:space="0" w:color="auto"/>
        <w:bottom w:val="none" w:sz="0" w:space="0" w:color="auto"/>
        <w:right w:val="none" w:sz="0" w:space="0" w:color="auto"/>
      </w:divBdr>
    </w:div>
    <w:div w:id="871454105">
      <w:bodyDiv w:val="1"/>
      <w:marLeft w:val="0"/>
      <w:marRight w:val="0"/>
      <w:marTop w:val="0"/>
      <w:marBottom w:val="0"/>
      <w:divBdr>
        <w:top w:val="none" w:sz="0" w:space="0" w:color="auto"/>
        <w:left w:val="none" w:sz="0" w:space="0" w:color="auto"/>
        <w:bottom w:val="none" w:sz="0" w:space="0" w:color="auto"/>
        <w:right w:val="none" w:sz="0" w:space="0" w:color="auto"/>
      </w:divBdr>
    </w:div>
    <w:div w:id="948976497">
      <w:bodyDiv w:val="1"/>
      <w:marLeft w:val="0"/>
      <w:marRight w:val="0"/>
      <w:marTop w:val="0"/>
      <w:marBottom w:val="0"/>
      <w:divBdr>
        <w:top w:val="none" w:sz="0" w:space="0" w:color="auto"/>
        <w:left w:val="none" w:sz="0" w:space="0" w:color="auto"/>
        <w:bottom w:val="none" w:sz="0" w:space="0" w:color="auto"/>
        <w:right w:val="none" w:sz="0" w:space="0" w:color="auto"/>
      </w:divBdr>
    </w:div>
    <w:div w:id="1079644009">
      <w:bodyDiv w:val="1"/>
      <w:marLeft w:val="0"/>
      <w:marRight w:val="0"/>
      <w:marTop w:val="0"/>
      <w:marBottom w:val="0"/>
      <w:divBdr>
        <w:top w:val="none" w:sz="0" w:space="0" w:color="auto"/>
        <w:left w:val="none" w:sz="0" w:space="0" w:color="auto"/>
        <w:bottom w:val="none" w:sz="0" w:space="0" w:color="auto"/>
        <w:right w:val="none" w:sz="0" w:space="0" w:color="auto"/>
      </w:divBdr>
    </w:div>
    <w:div w:id="1142305069">
      <w:bodyDiv w:val="1"/>
      <w:marLeft w:val="0"/>
      <w:marRight w:val="0"/>
      <w:marTop w:val="0"/>
      <w:marBottom w:val="0"/>
      <w:divBdr>
        <w:top w:val="none" w:sz="0" w:space="0" w:color="auto"/>
        <w:left w:val="none" w:sz="0" w:space="0" w:color="auto"/>
        <w:bottom w:val="none" w:sz="0" w:space="0" w:color="auto"/>
        <w:right w:val="none" w:sz="0" w:space="0" w:color="auto"/>
      </w:divBdr>
    </w:div>
    <w:div w:id="1400863027">
      <w:bodyDiv w:val="1"/>
      <w:marLeft w:val="0"/>
      <w:marRight w:val="0"/>
      <w:marTop w:val="0"/>
      <w:marBottom w:val="0"/>
      <w:divBdr>
        <w:top w:val="none" w:sz="0" w:space="0" w:color="auto"/>
        <w:left w:val="none" w:sz="0" w:space="0" w:color="auto"/>
        <w:bottom w:val="none" w:sz="0" w:space="0" w:color="auto"/>
        <w:right w:val="none" w:sz="0" w:space="0" w:color="auto"/>
      </w:divBdr>
    </w:div>
    <w:div w:id="1588926601">
      <w:bodyDiv w:val="1"/>
      <w:marLeft w:val="0"/>
      <w:marRight w:val="0"/>
      <w:marTop w:val="0"/>
      <w:marBottom w:val="0"/>
      <w:divBdr>
        <w:top w:val="none" w:sz="0" w:space="0" w:color="auto"/>
        <w:left w:val="none" w:sz="0" w:space="0" w:color="auto"/>
        <w:bottom w:val="none" w:sz="0" w:space="0" w:color="auto"/>
        <w:right w:val="none" w:sz="0" w:space="0" w:color="auto"/>
      </w:divBdr>
    </w:div>
    <w:div w:id="1839230001">
      <w:bodyDiv w:val="1"/>
      <w:marLeft w:val="0"/>
      <w:marRight w:val="0"/>
      <w:marTop w:val="0"/>
      <w:marBottom w:val="0"/>
      <w:divBdr>
        <w:top w:val="none" w:sz="0" w:space="0" w:color="auto"/>
        <w:left w:val="none" w:sz="0" w:space="0" w:color="auto"/>
        <w:bottom w:val="none" w:sz="0" w:space="0" w:color="auto"/>
        <w:right w:val="none" w:sz="0" w:space="0" w:color="auto"/>
      </w:divBdr>
    </w:div>
    <w:div w:id="1932079620">
      <w:bodyDiv w:val="1"/>
      <w:marLeft w:val="0"/>
      <w:marRight w:val="0"/>
      <w:marTop w:val="0"/>
      <w:marBottom w:val="0"/>
      <w:divBdr>
        <w:top w:val="none" w:sz="0" w:space="0" w:color="auto"/>
        <w:left w:val="none" w:sz="0" w:space="0" w:color="auto"/>
        <w:bottom w:val="none" w:sz="0" w:space="0" w:color="auto"/>
        <w:right w:val="none" w:sz="0" w:space="0" w:color="auto"/>
      </w:divBdr>
    </w:div>
    <w:div w:id="1968778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ferdi.fr/dl/df-cT7xN1CvmPnbwrmfA6gYL7hf/ferdi-i9-the-economic-vulnerability-index.pdf" TargetMode="External"/><Relationship Id="rId18" Type="http://schemas.openxmlformats.org/officeDocument/2006/relationships/hyperlink" Target="https://drive.google.com/file/d/1EY8n6rMEQdjG0K6o9EH3foOqgOzeKJVk/view?usp=sharing" TargetMode="External"/><Relationship Id="rId26" Type="http://schemas.openxmlformats.org/officeDocument/2006/relationships/hyperlink" Target="https://drive.google.com/file/d/1SrLAK98aNCZHiXUxXgC5Cc8GjS-kEUqE/view?usp=sharing" TargetMode="External"/><Relationship Id="rId3" Type="http://schemas.openxmlformats.org/officeDocument/2006/relationships/styles" Target="styles.xml"/><Relationship Id="rId21" Type="http://schemas.openxmlformats.org/officeDocument/2006/relationships/hyperlink" Target="https://drive.google.com/file/d/1EY8n6rMEQdjG0K6o9EH3foOqgOzeKJVk/view?usp=sharing"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https://drive.google.com/file/d/1EY8n6rMEQdjG0K6o9EH3foOqgOzeKJVk/view?usp=sharing" TargetMode="External"/><Relationship Id="rId25" Type="http://schemas.openxmlformats.org/officeDocument/2006/relationships/hyperlink" Target="https://drive.google.com/file/d/1SrLAK98aNCZHiXUxXgC5Cc8GjS-kEUqE/view?usp=sharin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rive.google.com/file/d/1EY8n6rMEQdjG0K6o9EH3foOqgOzeKJVk/view?usp=sharing" TargetMode="External"/><Relationship Id="rId20" Type="http://schemas.openxmlformats.org/officeDocument/2006/relationships/hyperlink" Target="https://drive.google.com/file/d/1EY8n6rMEQdjG0K6o9EH3foOqgOzeKJVk/view?usp=shari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https://drive.google.com/file/d/1SrLAK98aNCZHiXUxXgC5Cc8GjS-kEUqE/view?usp=shari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rive.google.com/file/d/1EY8n6rMEQdjG0K6o9EH3foOqgOzeKJVk/view?usp=sharing" TargetMode="External"/><Relationship Id="rId23" Type="http://schemas.openxmlformats.org/officeDocument/2006/relationships/hyperlink" Target="https://drive.google.com/file/d/1SrLAK98aNCZHiXUxXgC5Cc8GjS-kEUqE/view?usp=sharing" TargetMode="External"/><Relationship Id="rId28" Type="http://schemas.openxmlformats.org/officeDocument/2006/relationships/hyperlink" Target="https://drive.google.com/file/d/1SrLAK98aNCZHiXUxXgC5Cc8GjS-kEUqE/view?usp=sharing" TargetMode="External"/><Relationship Id="rId10" Type="http://schemas.openxmlformats.org/officeDocument/2006/relationships/hyperlink" Target="about:blank" TargetMode="External"/><Relationship Id="rId19" Type="http://schemas.openxmlformats.org/officeDocument/2006/relationships/hyperlink" Target="https://drive.google.com/file/d/1EY8n6rMEQdjG0K6o9EH3foOqgOzeKJVk/view?usp=sharing"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aren.conrad@sta.uwi.edu" TargetMode="External"/><Relationship Id="rId14" Type="http://schemas.openxmlformats.org/officeDocument/2006/relationships/hyperlink" Target="https://drive.google.com/file/d/1EY8n6rMEQdjG0K6o9EH3foOqgOzeKJVk/view?usp=sharing" TargetMode="External"/><Relationship Id="rId22" Type="http://schemas.openxmlformats.org/officeDocument/2006/relationships/hyperlink" Target="https://drive.google.com/file/d/1EY8n6rMEQdjG0K6o9EH3foOqgOzeKJVk/view?usp=sharing" TargetMode="External"/><Relationship Id="rId27" Type="http://schemas.openxmlformats.org/officeDocument/2006/relationships/hyperlink" Target="https://drive.google.com/file/d/1SrLAK98aNCZHiXUxXgC5Cc8GjS-kEUqE/view?usp=sharing" TargetMode="External"/><Relationship Id="rId30" Type="http://schemas.openxmlformats.org/officeDocument/2006/relationships/footer" Target="footer2.xml"/><Relationship Id="rId8" Type="http://schemas.openxmlformats.org/officeDocument/2006/relationships/hyperlink" Target="mailto:anne-marie.mohammed@sta.uw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BF5AEEA-1EBA-46B1-B307-C95B7E9D6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2310</Words>
  <Characters>13168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THE UNIVERSITY OF THE WEST INDIES</vt:lpstr>
    </vt:vector>
  </TitlesOfParts>
  <Company>Office of the Board for Undegraduate Studies, UWI</Company>
  <LinksUpToDate>false</LinksUpToDate>
  <CharactersWithSpaces>15448</CharactersWithSpaces>
  <SharedDoc>false</SharedDoc>
  <HLinks>
    <vt:vector size="30" baseType="variant">
      <vt:variant>
        <vt:i4>458838</vt:i4>
      </vt:variant>
      <vt:variant>
        <vt:i4>12</vt:i4>
      </vt:variant>
      <vt:variant>
        <vt:i4>0</vt:i4>
      </vt:variant>
      <vt:variant>
        <vt:i4>5</vt:i4>
      </vt:variant>
      <vt:variant>
        <vt:lpwstr>http://ideas.repec.org/s/oup/wbecrv.html</vt:lpwstr>
      </vt:variant>
      <vt:variant>
        <vt:lpwstr/>
      </vt:variant>
      <vt:variant>
        <vt:i4>7733280</vt:i4>
      </vt:variant>
      <vt:variant>
        <vt:i4>9</vt:i4>
      </vt:variant>
      <vt:variant>
        <vt:i4>0</vt:i4>
      </vt:variant>
      <vt:variant>
        <vt:i4>5</vt:i4>
      </vt:variant>
      <vt:variant>
        <vt:lpwstr>http://ideas.repec.org/a/oup/wbecrv/v14y2000i2p221-50.html</vt:lpwstr>
      </vt:variant>
      <vt:variant>
        <vt:lpwstr/>
      </vt:variant>
      <vt:variant>
        <vt:i4>5242977</vt:i4>
      </vt:variant>
      <vt:variant>
        <vt:i4>6</vt:i4>
      </vt:variant>
      <vt:variant>
        <vt:i4>0</vt:i4>
      </vt:variant>
      <vt:variant>
        <vt:i4>5</vt:i4>
      </vt:variant>
      <vt:variant>
        <vt:lpwstr>mailto:roger.hosein@sta.uwi.edu</vt:lpwstr>
      </vt:variant>
      <vt:variant>
        <vt:lpwstr/>
      </vt:variant>
      <vt:variant>
        <vt:i4>327726</vt:i4>
      </vt:variant>
      <vt:variant>
        <vt:i4>3</vt:i4>
      </vt:variant>
      <vt:variant>
        <vt:i4>0</vt:i4>
      </vt:variant>
      <vt:variant>
        <vt:i4>5</vt:i4>
      </vt:variant>
      <vt:variant>
        <vt:lpwstr>mailto:marlene.attzs@sta.uwi.edu</vt:lpwstr>
      </vt:variant>
      <vt:variant>
        <vt:lpwstr/>
      </vt:variant>
      <vt:variant>
        <vt:i4>327726</vt:i4>
      </vt:variant>
      <vt:variant>
        <vt:i4>0</vt:i4>
      </vt:variant>
      <vt:variant>
        <vt:i4>0</vt:i4>
      </vt:variant>
      <vt:variant>
        <vt:i4>5</vt:i4>
      </vt:variant>
      <vt:variant>
        <vt:lpwstr>mailto:marlene.attzs@sta.uwi.edu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THE WEST INDIES</dc:title>
  <dc:creator>elrhynie</dc:creator>
  <cp:lastModifiedBy>Mark Roopchan</cp:lastModifiedBy>
  <cp:revision>22</cp:revision>
  <cp:lastPrinted>2011-08-23T19:44:00Z</cp:lastPrinted>
  <dcterms:created xsi:type="dcterms:W3CDTF">2023-08-06T02:00:00Z</dcterms:created>
  <dcterms:modified xsi:type="dcterms:W3CDTF">2023-08-23T17:44:00Z</dcterms:modified>
</cp:coreProperties>
</file>