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F13197" w14:textId="77777777" w:rsidR="005065FA" w:rsidRDefault="009C3E78">
      <w:pPr>
        <w:pStyle w:val="Default"/>
        <w:spacing w:before="0"/>
        <w:jc w:val="center"/>
        <w:rPr>
          <w:rFonts w:ascii="Verdana" w:eastAsia="Verdana" w:hAnsi="Verdana" w:cs="Verdana"/>
        </w:rPr>
      </w:pPr>
      <w:r>
        <w:rPr>
          <w:rFonts w:ascii="Verdana" w:hAnsi="Verdana"/>
        </w:rPr>
        <w:t>Institute for Gender and Development Studies &amp;</w:t>
      </w:r>
    </w:p>
    <w:p w14:paraId="6D081F02" w14:textId="77777777" w:rsidR="005065FA" w:rsidRDefault="009C3E78">
      <w:pPr>
        <w:pStyle w:val="Default"/>
        <w:spacing w:before="0"/>
        <w:jc w:val="center"/>
        <w:rPr>
          <w:rFonts w:ascii="Verdana" w:eastAsia="Verdana" w:hAnsi="Verdana" w:cs="Verdana"/>
        </w:rPr>
      </w:pPr>
      <w:r>
        <w:rPr>
          <w:rFonts w:ascii="Verdana" w:hAnsi="Verdana"/>
        </w:rPr>
        <w:t>The Alma Jordan Library</w:t>
      </w:r>
    </w:p>
    <w:p w14:paraId="6B9A6F8F" w14:textId="77777777" w:rsidR="005065FA" w:rsidRDefault="009C3E78">
      <w:pPr>
        <w:pStyle w:val="Default"/>
        <w:spacing w:before="0"/>
        <w:jc w:val="center"/>
        <w:rPr>
          <w:rFonts w:ascii="Verdana" w:eastAsia="Verdana" w:hAnsi="Verdana" w:cs="Verdana"/>
        </w:rPr>
      </w:pPr>
      <w:r>
        <w:rPr>
          <w:rFonts w:ascii="Verdana" w:hAnsi="Verdana"/>
        </w:rPr>
        <w:t>The UWI, St Augustine Campus</w:t>
      </w:r>
    </w:p>
    <w:p w14:paraId="1EB6A714" w14:textId="2E21F9F8" w:rsidR="005065FA" w:rsidRDefault="009C3E78">
      <w:pPr>
        <w:pStyle w:val="Default"/>
        <w:spacing w:before="0"/>
        <w:jc w:val="center"/>
        <w:rPr>
          <w:rFonts w:ascii="Verdana" w:eastAsia="Verdana" w:hAnsi="Verdana" w:cs="Verdana"/>
        </w:rPr>
      </w:pPr>
      <w:r>
        <w:rPr>
          <w:rFonts w:ascii="Verdana" w:hAnsi="Verdana"/>
        </w:rPr>
        <w:t xml:space="preserve">Invite you to view </w:t>
      </w:r>
    </w:p>
    <w:p w14:paraId="603473EB" w14:textId="77777777" w:rsidR="005065FA" w:rsidRDefault="005065FA">
      <w:pPr>
        <w:pStyle w:val="Default"/>
        <w:spacing w:before="0"/>
        <w:jc w:val="center"/>
        <w:rPr>
          <w:rFonts w:ascii="Verdana" w:eastAsia="Verdana" w:hAnsi="Verdana" w:cs="Verdana"/>
        </w:rPr>
      </w:pPr>
    </w:p>
    <w:p w14:paraId="574FED6A" w14:textId="77777777" w:rsidR="005065FA" w:rsidRDefault="009C3E78">
      <w:pPr>
        <w:pStyle w:val="Default"/>
        <w:spacing w:before="0"/>
        <w:jc w:val="center"/>
        <w:rPr>
          <w:rFonts w:ascii="Verdana" w:eastAsia="Verdana" w:hAnsi="Verdana" w:cs="Verdana"/>
          <w:b/>
          <w:bCs/>
          <w:sz w:val="36"/>
          <w:szCs w:val="36"/>
        </w:rPr>
      </w:pPr>
      <w:r>
        <w:rPr>
          <w:rFonts w:ascii="Verdana" w:hAnsi="Verdana"/>
          <w:b/>
          <w:bCs/>
          <w:sz w:val="36"/>
          <w:szCs w:val="36"/>
        </w:rPr>
        <w:t>Curated Archival Collections</w:t>
      </w:r>
    </w:p>
    <w:p w14:paraId="3053DCB1" w14:textId="77777777" w:rsidR="005065FA" w:rsidRDefault="009C3E78">
      <w:pPr>
        <w:pStyle w:val="Default"/>
        <w:spacing w:before="0"/>
        <w:jc w:val="center"/>
        <w:rPr>
          <w:rFonts w:ascii="Verdana" w:eastAsia="Verdana" w:hAnsi="Verdana" w:cs="Verdana"/>
        </w:rPr>
      </w:pPr>
      <w:r>
        <w:rPr>
          <w:rFonts w:ascii="Verdana" w:hAnsi="Verdana"/>
        </w:rPr>
        <w:t xml:space="preserve">part of the </w:t>
      </w:r>
    </w:p>
    <w:p w14:paraId="1C463C55" w14:textId="77777777" w:rsidR="005065FA" w:rsidRDefault="009C3E78">
      <w:pPr>
        <w:pStyle w:val="Default"/>
        <w:spacing w:before="0"/>
        <w:jc w:val="center"/>
        <w:rPr>
          <w:rFonts w:ascii="Verdana" w:eastAsia="Verdana" w:hAnsi="Verdana" w:cs="Verdana"/>
          <w:sz w:val="32"/>
          <w:szCs w:val="32"/>
        </w:rPr>
      </w:pPr>
      <w:r>
        <w:rPr>
          <w:rFonts w:ascii="Verdana" w:hAnsi="Verdana"/>
          <w:sz w:val="32"/>
          <w:szCs w:val="32"/>
        </w:rPr>
        <w:t>IGDS Making of Feminisms in the Caribbean</w:t>
      </w:r>
    </w:p>
    <w:p w14:paraId="4D854E0A" w14:textId="77777777" w:rsidR="005065FA" w:rsidRDefault="005065FA">
      <w:pPr>
        <w:pStyle w:val="Default"/>
        <w:spacing w:before="0"/>
        <w:jc w:val="center"/>
        <w:rPr>
          <w:rFonts w:ascii="Verdana" w:eastAsia="Verdana" w:hAnsi="Verdana" w:cs="Verdana"/>
        </w:rPr>
      </w:pPr>
    </w:p>
    <w:p w14:paraId="0E0FA237" w14:textId="77777777" w:rsidR="005065FA" w:rsidRDefault="009C3E78">
      <w:pPr>
        <w:pStyle w:val="Default"/>
        <w:spacing w:before="0"/>
        <w:jc w:val="center"/>
        <w:rPr>
          <w:rFonts w:ascii="Verdana" w:eastAsia="Verdana" w:hAnsi="Verdana" w:cs="Verdana"/>
          <w:b/>
          <w:bCs/>
          <w:sz w:val="32"/>
          <w:szCs w:val="32"/>
        </w:rPr>
      </w:pPr>
      <w:r>
        <w:rPr>
          <w:rFonts w:ascii="Verdana" w:hAnsi="Verdana"/>
          <w:b/>
          <w:bCs/>
          <w:sz w:val="32"/>
          <w:szCs w:val="32"/>
        </w:rPr>
        <w:t>CAFRA Regional Collection &amp; IGDS Beijing Reflections</w:t>
      </w:r>
    </w:p>
    <w:p w14:paraId="08CEBD86" w14:textId="77777777" w:rsidR="005065FA" w:rsidRDefault="005065FA">
      <w:pPr>
        <w:pStyle w:val="Default"/>
        <w:spacing w:before="0"/>
        <w:jc w:val="center"/>
        <w:rPr>
          <w:rFonts w:ascii="Verdana" w:eastAsia="Verdana" w:hAnsi="Verdana" w:cs="Verdana"/>
        </w:rPr>
      </w:pPr>
    </w:p>
    <w:p w14:paraId="7E49713A" w14:textId="77777777" w:rsidR="005065FA" w:rsidRDefault="009C3E78">
      <w:pPr>
        <w:pStyle w:val="Default"/>
        <w:spacing w:before="0"/>
        <w:jc w:val="center"/>
        <w:rPr>
          <w:rFonts w:ascii="Verdana" w:eastAsia="Verdana" w:hAnsi="Verdana" w:cs="Verdana"/>
          <w:b/>
          <w:bCs/>
        </w:rPr>
      </w:pPr>
      <w:r>
        <w:rPr>
          <w:rFonts w:ascii="Verdana" w:hAnsi="Verdana"/>
          <w:b/>
          <w:bCs/>
        </w:rPr>
        <w:t xml:space="preserve">8 September, to 8 October 2025 | 8:30 AM–7:00 PM </w:t>
      </w:r>
    </w:p>
    <w:p w14:paraId="6289BD12" w14:textId="77777777" w:rsidR="005065FA" w:rsidRDefault="009C3E78">
      <w:pPr>
        <w:pStyle w:val="Default"/>
        <w:spacing w:before="0"/>
        <w:jc w:val="center"/>
        <w:rPr>
          <w:rFonts w:ascii="Verdana" w:eastAsia="Verdana" w:hAnsi="Verdana" w:cs="Verdana"/>
        </w:rPr>
      </w:pPr>
      <w:r>
        <w:rPr>
          <w:rFonts w:ascii="Verdana" w:hAnsi="Verdana"/>
        </w:rPr>
        <w:t>Ground</w:t>
      </w:r>
      <w:r>
        <w:rPr>
          <w:rFonts w:ascii="Verdana" w:hAnsi="Verdana"/>
          <w:lang w:val="nl-NL"/>
        </w:rPr>
        <w:t xml:space="preserve"> Floor</w:t>
      </w:r>
      <w:r>
        <w:rPr>
          <w:rFonts w:ascii="Verdana" w:hAnsi="Verdana"/>
        </w:rPr>
        <w:t>, Alma Jordan Library, The UWI</w:t>
      </w:r>
    </w:p>
    <w:p w14:paraId="5927573F" w14:textId="77777777" w:rsidR="005065FA" w:rsidRDefault="005065FA">
      <w:pPr>
        <w:pStyle w:val="Default"/>
        <w:spacing w:before="0"/>
        <w:jc w:val="center"/>
        <w:rPr>
          <w:rFonts w:ascii="Verdana" w:eastAsia="Verdana" w:hAnsi="Verdana" w:cs="Verdana"/>
          <w:color w:val="0433FF"/>
        </w:rPr>
      </w:pPr>
    </w:p>
    <w:p w14:paraId="554AE174" w14:textId="17EAFE83" w:rsidR="005065FA" w:rsidRDefault="009C3E78">
      <w:pPr>
        <w:pStyle w:val="Default"/>
        <w:spacing w:before="0" w:line="276" w:lineRule="auto"/>
        <w:rPr>
          <w:rFonts w:ascii="Verdana" w:eastAsia="Verdana" w:hAnsi="Verdana" w:cs="Verdana"/>
        </w:rPr>
      </w:pPr>
      <w:bookmarkStart w:id="0" w:name="_Hlk208326794"/>
      <w:r>
        <w:rPr>
          <w:rFonts w:ascii="Verdana" w:hAnsi="Verdana"/>
          <w:b/>
          <w:bCs/>
        </w:rPr>
        <w:t>CAFRA Special Collection</w:t>
      </w:r>
      <w:bookmarkEnd w:id="0"/>
      <w:r>
        <w:rPr>
          <w:rFonts w:ascii="Arial Unicode MS" w:hAnsi="Arial Unicode MS"/>
        </w:rPr>
        <w:br/>
      </w:r>
      <w:r>
        <w:rPr>
          <w:rFonts w:ascii="Verdana" w:hAnsi="Verdana"/>
        </w:rPr>
        <w:t>The display</w:t>
      </w:r>
      <w:r w:rsidR="00394373">
        <w:rPr>
          <w:rFonts w:ascii="Verdana" w:hAnsi="Verdana"/>
        </w:rPr>
        <w:t xml:space="preserve"> of the </w:t>
      </w:r>
      <w:r w:rsidR="00394373" w:rsidRPr="00394373">
        <w:rPr>
          <w:rFonts w:ascii="Verdana" w:hAnsi="Verdana"/>
        </w:rPr>
        <w:t>CAFRA Special Collection</w:t>
      </w:r>
      <w:r>
        <w:rPr>
          <w:rFonts w:ascii="Verdana" w:hAnsi="Verdana"/>
        </w:rPr>
        <w:t xml:space="preserve"> celebrates the legacy of the Caribbean Association for Feminist Research and Action (CAFRA) a regional </w:t>
      </w:r>
      <w:r w:rsidR="00394373">
        <w:rPr>
          <w:rFonts w:ascii="Verdana" w:hAnsi="Verdana"/>
        </w:rPr>
        <w:t>organization</w:t>
      </w:r>
      <w:r>
        <w:rPr>
          <w:rFonts w:ascii="Verdana" w:hAnsi="Verdana"/>
        </w:rPr>
        <w:t xml:space="preserve"> founded in 1985. CAFRA is a pioneering network of feminists, individual researchers, activists, and women’s </w:t>
      </w:r>
      <w:r w:rsidR="00394373">
        <w:rPr>
          <w:rFonts w:ascii="Verdana" w:hAnsi="Verdana"/>
        </w:rPr>
        <w:t>organizations</w:t>
      </w:r>
      <w:r>
        <w:rPr>
          <w:rFonts w:ascii="Verdana" w:hAnsi="Verdana"/>
        </w:rPr>
        <w:t xml:space="preserve"> in the Caribbean, with local CAFRA </w:t>
      </w:r>
      <w:r w:rsidR="00250BB3">
        <w:rPr>
          <w:rFonts w:ascii="Verdana" w:hAnsi="Verdana"/>
        </w:rPr>
        <w:t>chapters</w:t>
      </w:r>
      <w:r>
        <w:rPr>
          <w:rFonts w:ascii="Verdana" w:hAnsi="Verdana"/>
        </w:rPr>
        <w:t xml:space="preserve"> in individual islands. CAFRA Regional </w:t>
      </w:r>
      <w:r w:rsidR="00394373">
        <w:rPr>
          <w:rFonts w:ascii="Verdana" w:hAnsi="Verdana"/>
        </w:rPr>
        <w:t>bestowed</w:t>
      </w:r>
      <w:r>
        <w:rPr>
          <w:rFonts w:ascii="Verdana" w:hAnsi="Verdana"/>
        </w:rPr>
        <w:t xml:space="preserve"> the </w:t>
      </w:r>
      <w:r w:rsidR="00394373">
        <w:rPr>
          <w:rFonts w:ascii="Verdana" w:hAnsi="Verdana"/>
        </w:rPr>
        <w:t>organization’s</w:t>
      </w:r>
      <w:r>
        <w:rPr>
          <w:rFonts w:ascii="Verdana" w:hAnsi="Verdana"/>
        </w:rPr>
        <w:t xml:space="preserve"> archive of newsletters, annual reports, conference and project reports, a</w:t>
      </w:r>
      <w:r w:rsidR="00394373">
        <w:rPr>
          <w:rFonts w:ascii="Verdana" w:hAnsi="Verdana"/>
        </w:rPr>
        <w:t>longside</w:t>
      </w:r>
      <w:r>
        <w:rPr>
          <w:rFonts w:ascii="Verdana" w:hAnsi="Verdana"/>
        </w:rPr>
        <w:t xml:space="preserve"> founding, administrative, and financial documents </w:t>
      </w:r>
      <w:r w:rsidR="00394373">
        <w:rPr>
          <w:rFonts w:ascii="Verdana" w:hAnsi="Verdana"/>
        </w:rPr>
        <w:t>onto</w:t>
      </w:r>
      <w:r>
        <w:rPr>
          <w:rFonts w:ascii="Verdana" w:hAnsi="Verdana"/>
        </w:rPr>
        <w:t xml:space="preserve"> the</w:t>
      </w:r>
      <w:r w:rsidR="00394373">
        <w:rPr>
          <w:rFonts w:ascii="Verdana" w:hAnsi="Verdana"/>
        </w:rPr>
        <w:t xml:space="preserve"> Alma Jordan </w:t>
      </w:r>
      <w:r>
        <w:rPr>
          <w:rFonts w:ascii="Verdana" w:hAnsi="Verdana"/>
        </w:rPr>
        <w:t xml:space="preserve">Library to </w:t>
      </w:r>
      <w:r w:rsidR="00394373">
        <w:rPr>
          <w:rFonts w:ascii="Verdana" w:hAnsi="Verdana"/>
        </w:rPr>
        <w:t>contribute to</w:t>
      </w:r>
      <w:r>
        <w:rPr>
          <w:rFonts w:ascii="Verdana" w:hAnsi="Verdana"/>
        </w:rPr>
        <w:t xml:space="preserve"> the IGDS’s overarching Making of Feminisms in the Caribbean Collections. </w:t>
      </w:r>
      <w:r w:rsidR="00394373">
        <w:rPr>
          <w:rFonts w:ascii="Verdana" w:hAnsi="Verdana"/>
        </w:rPr>
        <w:t>The collection</w:t>
      </w:r>
      <w:r>
        <w:rPr>
          <w:rFonts w:ascii="Verdana" w:hAnsi="Verdana"/>
        </w:rPr>
        <w:t xml:space="preserve"> represents three decades of </w:t>
      </w:r>
      <w:r w:rsidR="00394373">
        <w:rPr>
          <w:rFonts w:ascii="Verdana" w:hAnsi="Verdana"/>
        </w:rPr>
        <w:t xml:space="preserve">work of </w:t>
      </w:r>
      <w:r>
        <w:rPr>
          <w:rFonts w:ascii="Verdana" w:hAnsi="Verdana"/>
        </w:rPr>
        <w:t xml:space="preserve">the </w:t>
      </w:r>
      <w:proofErr w:type="gramStart"/>
      <w:r>
        <w:rPr>
          <w:rFonts w:ascii="Verdana" w:hAnsi="Verdana"/>
        </w:rPr>
        <w:t>Regional</w:t>
      </w:r>
      <w:proofErr w:type="gramEnd"/>
      <w:r>
        <w:rPr>
          <w:rFonts w:ascii="Verdana" w:hAnsi="Verdana"/>
        </w:rPr>
        <w:t xml:space="preserve"> office located in Trinidad and Tobago. </w:t>
      </w:r>
    </w:p>
    <w:p w14:paraId="34B8099D" w14:textId="21AFCC92" w:rsidR="005065FA" w:rsidRDefault="00394373">
      <w:pPr>
        <w:pStyle w:val="Default"/>
        <w:spacing w:before="0" w:line="276" w:lineRule="auto"/>
        <w:rPr>
          <w:rFonts w:ascii="Verdana" w:hAnsi="Verdana"/>
        </w:rPr>
      </w:pPr>
      <w:bookmarkStart w:id="1" w:name="_Hlk208327526"/>
      <w:r>
        <w:rPr>
          <w:rFonts w:ascii="Verdana" w:hAnsi="Verdana"/>
        </w:rPr>
        <w:t xml:space="preserve">As reflected in the agreement between </w:t>
      </w:r>
      <w:r w:rsidR="009C3E78">
        <w:rPr>
          <w:rFonts w:ascii="Verdana" w:hAnsi="Verdana"/>
        </w:rPr>
        <w:t xml:space="preserve">CAFRA </w:t>
      </w:r>
      <w:r>
        <w:rPr>
          <w:rFonts w:ascii="Verdana" w:hAnsi="Verdana"/>
        </w:rPr>
        <w:t>and the UWI</w:t>
      </w:r>
      <w:r>
        <w:rPr>
          <w:rFonts w:ascii="Verdana" w:hAnsi="Verdana"/>
          <w:sz w:val="22"/>
          <w:szCs w:val="22"/>
        </w:rPr>
        <w:t>, this collection was deposited with the Alma Jordan Library in 2016 to</w:t>
      </w:r>
      <w:r w:rsidR="009C3E78">
        <w:rPr>
          <w:rFonts w:ascii="Verdana" w:hAnsi="Verdana"/>
        </w:rPr>
        <w:t>:</w:t>
      </w:r>
    </w:p>
    <w:p w14:paraId="7047CFC2" w14:textId="77777777" w:rsidR="00394373" w:rsidRDefault="00394373">
      <w:pPr>
        <w:pStyle w:val="Default"/>
        <w:spacing w:before="0" w:line="276" w:lineRule="auto"/>
        <w:rPr>
          <w:rFonts w:ascii="Verdana" w:eastAsia="Verdana" w:hAnsi="Verdana" w:cs="Verdana"/>
          <w:b/>
          <w:bCs/>
        </w:rPr>
      </w:pPr>
    </w:p>
    <w:bookmarkEnd w:id="1"/>
    <w:p w14:paraId="1355AA26" w14:textId="1565200E" w:rsidR="005065FA" w:rsidRPr="00194C98" w:rsidRDefault="009C3E78" w:rsidP="00194C98">
      <w:pPr>
        <w:pStyle w:val="Default"/>
        <w:spacing w:before="0" w:line="276" w:lineRule="auto"/>
        <w:ind w:left="720"/>
        <w:jc w:val="both"/>
        <w:rPr>
          <w:rFonts w:ascii="Verdana" w:hAnsi="Verdana"/>
          <w:i/>
          <w:iCs/>
          <w:sz w:val="22"/>
          <w:szCs w:val="22"/>
        </w:rPr>
      </w:pPr>
      <w:r w:rsidRPr="00394373">
        <w:rPr>
          <w:rFonts w:ascii="Verdana" w:hAnsi="Verdana"/>
          <w:i/>
          <w:iCs/>
          <w:sz w:val="22"/>
          <w:szCs w:val="22"/>
        </w:rPr>
        <w:t>enhance access to the CAFRA print and analogous materials and to promote research, knowledge-building, awareness of a feminist tradition in the region, and the strengthening of feminist analysis and advocacy by enhancing access to and dissemination of materials from the history of CAFRA as a pioneering Caribbean feminist network.</w:t>
      </w:r>
      <w:r w:rsidR="00115593">
        <w:rPr>
          <w:rFonts w:ascii="Verdana" w:hAnsi="Verdana"/>
          <w:i/>
          <w:iCs/>
          <w:sz w:val="22"/>
          <w:szCs w:val="22"/>
        </w:rPr>
        <w:t xml:space="preserve"> </w:t>
      </w:r>
      <w:r w:rsidR="00194C98">
        <w:rPr>
          <w:rFonts w:ascii="Verdana" w:hAnsi="Verdana"/>
          <w:i/>
          <w:iCs/>
          <w:sz w:val="22"/>
          <w:szCs w:val="22"/>
        </w:rPr>
        <w:t xml:space="preserve"> </w:t>
      </w:r>
      <w:r w:rsidR="00115593" w:rsidRPr="00794CCC">
        <w:rPr>
          <w:rFonts w:ascii="Verdana" w:hAnsi="Verdana"/>
          <w:sz w:val="22"/>
          <w:szCs w:val="22"/>
        </w:rPr>
        <w:t>(</w:t>
      </w:r>
      <w:r w:rsidR="00115593" w:rsidRPr="00194C98">
        <w:rPr>
          <w:rFonts w:ascii="Verdana" w:hAnsi="Verdana"/>
          <w:i/>
          <w:iCs/>
          <w:sz w:val="22"/>
          <w:szCs w:val="22"/>
        </w:rPr>
        <w:t xml:space="preserve">Agreement </w:t>
      </w:r>
      <w:r w:rsidR="00002C1F" w:rsidRPr="00194C98">
        <w:rPr>
          <w:rFonts w:ascii="Verdana" w:hAnsi="Verdana"/>
          <w:i/>
          <w:iCs/>
          <w:sz w:val="22"/>
          <w:szCs w:val="22"/>
        </w:rPr>
        <w:t xml:space="preserve">for the Deposit of CAFRA Materials at </w:t>
      </w:r>
      <w:r w:rsidR="00794CCC" w:rsidRPr="00194C98">
        <w:rPr>
          <w:rFonts w:ascii="Verdana" w:hAnsi="Verdana"/>
          <w:i/>
          <w:iCs/>
          <w:sz w:val="22"/>
          <w:szCs w:val="22"/>
        </w:rPr>
        <w:t>T</w:t>
      </w:r>
      <w:r w:rsidR="00002C1F" w:rsidRPr="00194C98">
        <w:rPr>
          <w:rFonts w:ascii="Verdana" w:hAnsi="Verdana"/>
          <w:i/>
          <w:iCs/>
          <w:sz w:val="22"/>
          <w:szCs w:val="22"/>
        </w:rPr>
        <w:t>he University of the West Indies</w:t>
      </w:r>
      <w:r w:rsidR="00131ACE" w:rsidRPr="00194C98">
        <w:rPr>
          <w:rFonts w:ascii="Verdana" w:hAnsi="Verdana"/>
          <w:i/>
          <w:iCs/>
          <w:sz w:val="22"/>
          <w:szCs w:val="22"/>
        </w:rPr>
        <w:t>, St. Augustine Campus</w:t>
      </w:r>
      <w:r w:rsidR="00194C98" w:rsidRPr="00194C98">
        <w:rPr>
          <w:rFonts w:ascii="Verdana" w:hAnsi="Verdana"/>
          <w:i/>
          <w:iCs/>
          <w:sz w:val="22"/>
          <w:szCs w:val="22"/>
        </w:rPr>
        <w:t>,</w:t>
      </w:r>
      <w:r w:rsidR="00B74329" w:rsidRPr="00194C98">
        <w:rPr>
          <w:rFonts w:ascii="Verdana" w:hAnsi="Verdana"/>
          <w:i/>
          <w:iCs/>
          <w:sz w:val="22"/>
          <w:szCs w:val="22"/>
        </w:rPr>
        <w:t xml:space="preserve"> May 2016</w:t>
      </w:r>
      <w:r w:rsidR="00115593">
        <w:rPr>
          <w:rFonts w:ascii="Verdana" w:hAnsi="Verdana"/>
          <w:i/>
          <w:iCs/>
          <w:sz w:val="22"/>
          <w:szCs w:val="22"/>
        </w:rPr>
        <w:t>)</w:t>
      </w:r>
    </w:p>
    <w:p w14:paraId="586D2CAD" w14:textId="77777777" w:rsidR="005065FA" w:rsidRDefault="005065FA">
      <w:pPr>
        <w:pStyle w:val="Default"/>
        <w:spacing w:before="0" w:line="276" w:lineRule="auto"/>
        <w:jc w:val="both"/>
        <w:rPr>
          <w:rFonts w:ascii="Verdana" w:eastAsia="Verdana" w:hAnsi="Verdana" w:cs="Verdana"/>
        </w:rPr>
      </w:pPr>
    </w:p>
    <w:p w14:paraId="6F57BD84" w14:textId="4A405CEA" w:rsidR="005065FA" w:rsidRDefault="009C3E78">
      <w:pPr>
        <w:pStyle w:val="Default"/>
        <w:spacing w:before="0" w:line="276" w:lineRule="auto"/>
        <w:jc w:val="both"/>
        <w:rPr>
          <w:rFonts w:ascii="Verdana" w:eastAsia="Verdana" w:hAnsi="Verdana" w:cs="Verdana"/>
        </w:rPr>
      </w:pPr>
      <w:r>
        <w:rPr>
          <w:rFonts w:ascii="Verdana" w:hAnsi="Verdana"/>
        </w:rPr>
        <w:t xml:space="preserve">The CAFRA Collection </w:t>
      </w:r>
      <w:r w:rsidR="00394373">
        <w:rPr>
          <w:rFonts w:ascii="Verdana" w:hAnsi="Verdana"/>
        </w:rPr>
        <w:t>can further be linked</w:t>
      </w:r>
      <w:r>
        <w:rPr>
          <w:rFonts w:ascii="Verdana" w:hAnsi="Verdana"/>
        </w:rPr>
        <w:t xml:space="preserve"> to the Beijing Collection (also on display</w:t>
      </w:r>
      <w:r w:rsidR="00394373">
        <w:rPr>
          <w:rFonts w:ascii="Verdana" w:hAnsi="Verdana"/>
        </w:rPr>
        <w:t xml:space="preserve"> at AJL</w:t>
      </w:r>
      <w:r>
        <w:rPr>
          <w:rFonts w:ascii="Verdana" w:hAnsi="Verdana"/>
        </w:rPr>
        <w:t>)</w:t>
      </w:r>
      <w:r w:rsidR="00394373">
        <w:rPr>
          <w:rFonts w:ascii="Verdana" w:hAnsi="Verdana"/>
        </w:rPr>
        <w:t xml:space="preserve"> as </w:t>
      </w:r>
      <w:r>
        <w:rPr>
          <w:rFonts w:ascii="Verdana" w:hAnsi="Verdana"/>
        </w:rPr>
        <w:t xml:space="preserve">CAFRA was appointed the </w:t>
      </w:r>
      <w:r>
        <w:rPr>
          <w:rFonts w:ascii="Verdana" w:hAnsi="Verdana"/>
          <w:b/>
          <w:bCs/>
        </w:rPr>
        <w:t>Focal Point for the Caribbean Sub-Region</w:t>
      </w:r>
      <w:r>
        <w:rPr>
          <w:rFonts w:ascii="Verdana" w:hAnsi="Verdana"/>
        </w:rPr>
        <w:t xml:space="preserve"> for the 1995 Conference </w:t>
      </w:r>
      <w:r w:rsidR="00394373">
        <w:rPr>
          <w:rFonts w:ascii="Verdana" w:hAnsi="Verdana"/>
        </w:rPr>
        <w:t xml:space="preserve">on Women </w:t>
      </w:r>
      <w:r>
        <w:rPr>
          <w:rFonts w:ascii="Verdana" w:hAnsi="Verdana"/>
        </w:rPr>
        <w:t xml:space="preserve">and NGO Forum. </w:t>
      </w:r>
      <w:r w:rsidR="00394373">
        <w:rPr>
          <w:rFonts w:ascii="Verdana" w:hAnsi="Verdana"/>
        </w:rPr>
        <w:t>CAFRA’s</w:t>
      </w:r>
      <w:r>
        <w:rPr>
          <w:rFonts w:ascii="Verdana" w:hAnsi="Verdana"/>
        </w:rPr>
        <w:t xml:space="preserve"> </w:t>
      </w:r>
      <w:r>
        <w:rPr>
          <w:rFonts w:ascii="Verdana" w:hAnsi="Verdana"/>
        </w:rPr>
        <w:lastRenderedPageBreak/>
        <w:t xml:space="preserve">preparation process and </w:t>
      </w:r>
      <w:r w:rsidR="00394373">
        <w:rPr>
          <w:rFonts w:ascii="Verdana" w:hAnsi="Verdana"/>
        </w:rPr>
        <w:t xml:space="preserve">vast Caribbean membership </w:t>
      </w:r>
      <w:r>
        <w:rPr>
          <w:rFonts w:ascii="Verdana" w:hAnsi="Verdana"/>
        </w:rPr>
        <w:t>participation is</w:t>
      </w:r>
      <w:r w:rsidR="00394373">
        <w:rPr>
          <w:rFonts w:ascii="Verdana" w:hAnsi="Verdana"/>
        </w:rPr>
        <w:t xml:space="preserve"> aptly</w:t>
      </w:r>
      <w:r>
        <w:rPr>
          <w:rFonts w:ascii="Verdana" w:hAnsi="Verdana"/>
        </w:rPr>
        <w:t xml:space="preserve"> documented in these papers. </w:t>
      </w:r>
    </w:p>
    <w:p w14:paraId="140E5489" w14:textId="77777777" w:rsidR="005065FA" w:rsidRDefault="005065FA">
      <w:pPr>
        <w:pStyle w:val="Default"/>
        <w:spacing w:before="0"/>
        <w:jc w:val="center"/>
        <w:rPr>
          <w:rFonts w:ascii="Verdana" w:eastAsia="Verdana" w:hAnsi="Verdana" w:cs="Verdana"/>
        </w:rPr>
      </w:pPr>
    </w:p>
    <w:p w14:paraId="04CDCEAF" w14:textId="77777777" w:rsidR="005065FA" w:rsidRDefault="005065FA">
      <w:pPr>
        <w:pStyle w:val="Default"/>
        <w:spacing w:before="0"/>
        <w:rPr>
          <w:rFonts w:ascii="Verdana" w:eastAsia="Verdana" w:hAnsi="Verdana" w:cs="Verdana"/>
          <w:b/>
          <w:bCs/>
        </w:rPr>
      </w:pPr>
    </w:p>
    <w:p w14:paraId="667ECAEA" w14:textId="77777777" w:rsidR="005065FA" w:rsidRDefault="009C3E78">
      <w:pPr>
        <w:pStyle w:val="Default"/>
        <w:spacing w:before="0"/>
        <w:rPr>
          <w:rFonts w:ascii="Verdana" w:eastAsia="Verdana" w:hAnsi="Verdana" w:cs="Verdana"/>
        </w:rPr>
      </w:pPr>
      <w:r>
        <w:rPr>
          <w:rFonts w:ascii="Verdana" w:hAnsi="Verdana"/>
          <w:b/>
          <w:bCs/>
        </w:rPr>
        <w:t xml:space="preserve">IGDS Beijing Reflections </w:t>
      </w:r>
    </w:p>
    <w:p w14:paraId="293B6DD1" w14:textId="0D3E65D0" w:rsidR="005065FA" w:rsidRDefault="009C3E78">
      <w:pPr>
        <w:pStyle w:val="Default"/>
        <w:spacing w:before="0"/>
        <w:jc w:val="both"/>
        <w:rPr>
          <w:rFonts w:ascii="Verdana" w:eastAsia="Verdana" w:hAnsi="Verdana" w:cs="Verdana"/>
        </w:rPr>
      </w:pPr>
      <w:r>
        <w:rPr>
          <w:rFonts w:ascii="Verdana" w:hAnsi="Verdana"/>
        </w:rPr>
        <w:t>On the occasion of the 30th Anniversary of the UN</w:t>
      </w:r>
      <w:r w:rsidR="00394373">
        <w:rPr>
          <w:rFonts w:ascii="Verdana" w:hAnsi="Verdana"/>
        </w:rPr>
        <w:t>’s</w:t>
      </w:r>
      <w:r>
        <w:rPr>
          <w:rFonts w:ascii="Verdana" w:hAnsi="Verdana"/>
        </w:rPr>
        <w:t xml:space="preserve"> </w:t>
      </w:r>
      <w:r>
        <w:rPr>
          <w:rFonts w:ascii="Verdana" w:hAnsi="Verdana"/>
          <w:b/>
          <w:bCs/>
          <w:i/>
          <w:iCs/>
        </w:rPr>
        <w:t>Fourth World Conference on Women</w:t>
      </w:r>
      <w:r>
        <w:rPr>
          <w:rFonts w:ascii="Verdana" w:hAnsi="Verdana"/>
          <w:lang w:val="nl-NL"/>
        </w:rPr>
        <w:t xml:space="preserve"> in Beijing in 1995, </w:t>
      </w:r>
      <w:r>
        <w:rPr>
          <w:rFonts w:ascii="Verdana" w:hAnsi="Verdana"/>
        </w:rPr>
        <w:t xml:space="preserve">and the gathering of non-governmental </w:t>
      </w:r>
      <w:r w:rsidR="00394373">
        <w:rPr>
          <w:rFonts w:ascii="Verdana" w:hAnsi="Verdana"/>
        </w:rPr>
        <w:t>organizations</w:t>
      </w:r>
      <w:r>
        <w:rPr>
          <w:rFonts w:ascii="Verdana" w:hAnsi="Verdana"/>
        </w:rPr>
        <w:t xml:space="preserve"> of the world for the</w:t>
      </w:r>
      <w:r>
        <w:rPr>
          <w:rFonts w:ascii="Verdana" w:hAnsi="Verdana"/>
          <w:i/>
          <w:iCs/>
        </w:rPr>
        <w:t xml:space="preserve"> NGO Forum in </w:t>
      </w:r>
      <w:proofErr w:type="spellStart"/>
      <w:r>
        <w:rPr>
          <w:rFonts w:ascii="Verdana" w:hAnsi="Verdana"/>
          <w:i/>
          <w:iCs/>
        </w:rPr>
        <w:t>Huairou</w:t>
      </w:r>
      <w:proofErr w:type="spellEnd"/>
      <w:r>
        <w:rPr>
          <w:rFonts w:ascii="Verdana" w:hAnsi="Verdana"/>
          <w:i/>
          <w:iCs/>
        </w:rPr>
        <w:t xml:space="preserve">, </w:t>
      </w:r>
      <w:r>
        <w:rPr>
          <w:rFonts w:ascii="Verdana" w:hAnsi="Verdana"/>
        </w:rPr>
        <w:t xml:space="preserve">we share a precious excerpt of ephemera and material from the papers of Professor Emeritus Rhoda Reddock. This is the first tranche of papers to be handed over to the WISC AJL in her name. </w:t>
      </w:r>
    </w:p>
    <w:p w14:paraId="67F0B999" w14:textId="22395414" w:rsidR="005065FA" w:rsidRDefault="009C3E78">
      <w:pPr>
        <w:pStyle w:val="Default"/>
        <w:spacing w:before="0"/>
        <w:jc w:val="both"/>
        <w:rPr>
          <w:rFonts w:ascii="Verdana" w:eastAsia="Verdana" w:hAnsi="Verdana" w:cs="Verdana"/>
        </w:rPr>
      </w:pPr>
      <w:r>
        <w:rPr>
          <w:rFonts w:ascii="Arial Unicode MS" w:hAnsi="Arial Unicode MS"/>
        </w:rPr>
        <w:br/>
      </w:r>
      <w:r>
        <w:rPr>
          <w:rFonts w:ascii="Verdana" w:hAnsi="Verdana"/>
        </w:rPr>
        <w:t>Professor Reddock’s Beijing Collection showcases the magnanimous efforts, advocacy, and activism by the Trinidad &amp; Tobago and Caribbean contingents in making the Beijing moment seminal to our framing of gender and development. Further ephemera, logistical artefacts and document</w:t>
      </w:r>
      <w:r w:rsidR="00394373">
        <w:rPr>
          <w:rFonts w:ascii="Verdana" w:hAnsi="Verdana"/>
        </w:rPr>
        <w:t>s</w:t>
      </w:r>
      <w:r>
        <w:rPr>
          <w:rFonts w:ascii="Verdana" w:hAnsi="Verdana"/>
        </w:rPr>
        <w:t xml:space="preserve"> on display give a glimpse into the huge efforts to turn the city of </w:t>
      </w:r>
      <w:proofErr w:type="spellStart"/>
      <w:r>
        <w:rPr>
          <w:rFonts w:ascii="Verdana" w:hAnsi="Verdana"/>
        </w:rPr>
        <w:t>Hauirou</w:t>
      </w:r>
      <w:proofErr w:type="spellEnd"/>
      <w:r>
        <w:rPr>
          <w:rFonts w:ascii="Verdana" w:hAnsi="Verdana"/>
        </w:rPr>
        <w:t xml:space="preserve"> into a site to host 30 to 40,000 participants for the NGO FORUM only.</w:t>
      </w:r>
    </w:p>
    <w:p w14:paraId="190D1826" w14:textId="77777777" w:rsidR="005065FA" w:rsidRDefault="005065FA">
      <w:pPr>
        <w:pStyle w:val="Default"/>
        <w:spacing w:before="0"/>
        <w:jc w:val="both"/>
        <w:rPr>
          <w:rFonts w:ascii="Verdana" w:eastAsia="Verdana" w:hAnsi="Verdana" w:cs="Verdana"/>
        </w:rPr>
      </w:pPr>
    </w:p>
    <w:p w14:paraId="69BB8537" w14:textId="22B1A44D" w:rsidR="005065FA" w:rsidRDefault="009C3E78">
      <w:pPr>
        <w:pStyle w:val="Default"/>
        <w:spacing w:before="0"/>
        <w:jc w:val="both"/>
        <w:rPr>
          <w:rFonts w:ascii="Verdana" w:eastAsia="Verdana" w:hAnsi="Verdana" w:cs="Verdana"/>
        </w:rPr>
      </w:pPr>
      <w:r>
        <w:rPr>
          <w:rFonts w:ascii="Verdana" w:hAnsi="Verdana"/>
          <w:b/>
          <w:bCs/>
        </w:rPr>
        <w:t>A timeline created for this display</w:t>
      </w:r>
      <w:r>
        <w:rPr>
          <w:rFonts w:ascii="Verdana" w:hAnsi="Verdana"/>
        </w:rPr>
        <w:t xml:space="preserve"> connects the work of the women’s movement, the evolution of gender and development studies at </w:t>
      </w:r>
      <w:proofErr w:type="gramStart"/>
      <w:r>
        <w:rPr>
          <w:rFonts w:ascii="Verdana" w:hAnsi="Verdana"/>
        </w:rPr>
        <w:t>The</w:t>
      </w:r>
      <w:proofErr w:type="gramEnd"/>
      <w:r>
        <w:rPr>
          <w:rFonts w:ascii="Verdana" w:hAnsi="Verdana"/>
        </w:rPr>
        <w:t xml:space="preserve"> UWI, the UN World Conferences on Women and the evolution of gender policies and frameworks that evolved across the region, post Beijing.</w:t>
      </w:r>
    </w:p>
    <w:p w14:paraId="59F274BB" w14:textId="77777777" w:rsidR="005065FA" w:rsidRDefault="005065FA">
      <w:pPr>
        <w:pStyle w:val="Default"/>
        <w:spacing w:before="0"/>
        <w:jc w:val="both"/>
        <w:rPr>
          <w:rFonts w:ascii="Verdana" w:eastAsia="Verdana" w:hAnsi="Verdana" w:cs="Verdana"/>
        </w:rPr>
      </w:pPr>
    </w:p>
    <w:p w14:paraId="45751D66" w14:textId="77777777" w:rsidR="005065FA" w:rsidRDefault="009C3E78">
      <w:pPr>
        <w:pStyle w:val="Default"/>
        <w:spacing w:before="0"/>
        <w:jc w:val="both"/>
        <w:rPr>
          <w:rFonts w:ascii="Verdana" w:eastAsia="Verdana" w:hAnsi="Verdana" w:cs="Verdana"/>
        </w:rPr>
      </w:pPr>
      <w:r>
        <w:rPr>
          <w:rFonts w:ascii="Verdana" w:hAnsi="Verdana"/>
        </w:rPr>
        <w:t xml:space="preserve">The displays are on show from </w:t>
      </w:r>
      <w:r>
        <w:rPr>
          <w:rFonts w:ascii="Verdana" w:hAnsi="Verdana"/>
          <w:b/>
          <w:bCs/>
        </w:rPr>
        <w:t xml:space="preserve">8 September to 8 October 2025 </w:t>
      </w:r>
    </w:p>
    <w:p w14:paraId="38F5A85F" w14:textId="77777777" w:rsidR="005065FA" w:rsidRDefault="009C3E78">
      <w:pPr>
        <w:pStyle w:val="Default"/>
        <w:spacing w:before="0"/>
        <w:jc w:val="both"/>
        <w:rPr>
          <w:rFonts w:ascii="Verdana" w:eastAsia="Verdana" w:hAnsi="Verdana" w:cs="Verdana"/>
        </w:rPr>
      </w:pPr>
      <w:r>
        <w:rPr>
          <w:rFonts w:ascii="Verdana" w:hAnsi="Verdana"/>
        </w:rPr>
        <w:t xml:space="preserve">Ground Floor, Alma Jordan Library, The UWI St Augustine Campus. </w:t>
      </w:r>
    </w:p>
    <w:p w14:paraId="434927F1" w14:textId="77777777" w:rsidR="005065FA" w:rsidRDefault="005065FA">
      <w:pPr>
        <w:pStyle w:val="Default"/>
        <w:spacing w:before="0"/>
        <w:jc w:val="both"/>
        <w:rPr>
          <w:rFonts w:ascii="Verdana" w:eastAsia="Verdana" w:hAnsi="Verdana" w:cs="Verdana"/>
          <w:b/>
          <w:bCs/>
        </w:rPr>
      </w:pPr>
    </w:p>
    <w:p w14:paraId="688E23D0" w14:textId="77777777" w:rsidR="005065FA" w:rsidRDefault="005065FA">
      <w:pPr>
        <w:pStyle w:val="Default"/>
        <w:spacing w:before="0"/>
        <w:jc w:val="both"/>
        <w:rPr>
          <w:rFonts w:ascii="Verdana" w:eastAsia="Verdana" w:hAnsi="Verdana" w:cs="Verdana"/>
          <w:b/>
          <w:bCs/>
        </w:rPr>
      </w:pPr>
    </w:p>
    <w:p w14:paraId="3000C58B" w14:textId="77777777" w:rsidR="005065FA" w:rsidRDefault="009C3E78">
      <w:pPr>
        <w:pStyle w:val="Default"/>
        <w:spacing w:before="0"/>
        <w:jc w:val="both"/>
        <w:rPr>
          <w:rFonts w:ascii="Verdana" w:eastAsia="Verdana" w:hAnsi="Verdana" w:cs="Verdana"/>
          <w:b/>
          <w:bCs/>
        </w:rPr>
      </w:pPr>
      <w:r>
        <w:rPr>
          <w:rFonts w:ascii="Verdana" w:hAnsi="Verdana"/>
          <w:b/>
          <w:bCs/>
        </w:rPr>
        <w:t xml:space="preserve">For more information: </w:t>
      </w:r>
      <w:r>
        <w:rPr>
          <w:rFonts w:ascii="Arial Unicode MS" w:hAnsi="Arial Unicode MS"/>
        </w:rPr>
        <w:br/>
      </w:r>
      <w:r>
        <w:rPr>
          <w:rFonts w:ascii="Verdana" w:hAnsi="Verdana"/>
        </w:rPr>
        <w:t xml:space="preserve">Institute for Gender and Development Studies </w:t>
      </w:r>
    </w:p>
    <w:p w14:paraId="28A73D50" w14:textId="77777777" w:rsidR="005065FA" w:rsidRDefault="009C3E78">
      <w:pPr>
        <w:pStyle w:val="Default"/>
        <w:spacing w:before="0"/>
        <w:jc w:val="both"/>
        <w:rPr>
          <w:rFonts w:ascii="Verdana" w:eastAsia="Verdana" w:hAnsi="Verdana" w:cs="Verdana"/>
        </w:rPr>
      </w:pPr>
      <w:r>
        <w:rPr>
          <w:rFonts w:ascii="Verdana" w:hAnsi="Verdana"/>
        </w:rPr>
        <w:t xml:space="preserve">E: </w:t>
      </w:r>
      <w:hyperlink r:id="rId6" w:history="1">
        <w:r>
          <w:rPr>
            <w:rStyle w:val="Hyperlink0"/>
            <w:rFonts w:ascii="Verdana" w:hAnsi="Verdana"/>
            <w:lang w:val="nl-NL"/>
          </w:rPr>
          <w:t>STA-gender@uwi.edu</w:t>
        </w:r>
      </w:hyperlink>
    </w:p>
    <w:p w14:paraId="32E7FB68" w14:textId="77777777" w:rsidR="005065FA" w:rsidRDefault="009C3E78">
      <w:pPr>
        <w:pStyle w:val="Default"/>
        <w:spacing w:before="0"/>
        <w:jc w:val="both"/>
        <w:rPr>
          <w:rFonts w:ascii="Verdana" w:eastAsia="Verdana" w:hAnsi="Verdana" w:cs="Verdana"/>
        </w:rPr>
      </w:pPr>
      <w:r>
        <w:rPr>
          <w:rFonts w:ascii="Verdana" w:hAnsi="Verdana"/>
        </w:rPr>
        <w:t xml:space="preserve">E: </w:t>
      </w:r>
      <w:hyperlink r:id="rId7" w:history="1">
        <w:r>
          <w:rPr>
            <w:rStyle w:val="Hyperlink0"/>
            <w:rFonts w:ascii="Verdana" w:hAnsi="Verdana"/>
            <w:lang w:val="it-IT"/>
          </w:rPr>
          <w:t>STA-igdsarchiving@uwi.edu</w:t>
        </w:r>
      </w:hyperlink>
    </w:p>
    <w:p w14:paraId="08A49A5A" w14:textId="77777777" w:rsidR="005065FA" w:rsidRDefault="005065FA">
      <w:pPr>
        <w:pStyle w:val="Default"/>
        <w:spacing w:before="0"/>
        <w:jc w:val="both"/>
      </w:pPr>
    </w:p>
    <w:sectPr w:rsidR="005065FA">
      <w:headerReference w:type="default" r:id="rId8"/>
      <w:footerReference w:type="default" r:id="rId9"/>
      <w:pgSz w:w="12240" w:h="15840"/>
      <w:pgMar w:top="1080" w:right="1440" w:bottom="1080" w:left="1440"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00B4B0" w14:textId="77777777" w:rsidR="004D45F3" w:rsidRDefault="004D45F3">
      <w:r>
        <w:separator/>
      </w:r>
    </w:p>
  </w:endnote>
  <w:endnote w:type="continuationSeparator" w:id="0">
    <w:p w14:paraId="109E9B96" w14:textId="77777777" w:rsidR="004D45F3" w:rsidRDefault="004D4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Verdana">
    <w:panose1 w:val="020B0604030504040204"/>
    <w:charset w:val="00"/>
    <w:family w:val="swiss"/>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6EF0B" w14:textId="77777777" w:rsidR="005065FA" w:rsidRDefault="005065F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D1F9D" w14:textId="77777777" w:rsidR="004D45F3" w:rsidRDefault="004D45F3">
      <w:r>
        <w:separator/>
      </w:r>
    </w:p>
  </w:footnote>
  <w:footnote w:type="continuationSeparator" w:id="0">
    <w:p w14:paraId="6CBFEADB" w14:textId="77777777" w:rsidR="004D45F3" w:rsidRDefault="004D45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EF97E" w14:textId="77777777" w:rsidR="005065FA" w:rsidRDefault="005065F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5FA"/>
    <w:rsid w:val="00002C1F"/>
    <w:rsid w:val="00115593"/>
    <w:rsid w:val="00131ACE"/>
    <w:rsid w:val="00194C98"/>
    <w:rsid w:val="00237E5D"/>
    <w:rsid w:val="00250BB3"/>
    <w:rsid w:val="00394373"/>
    <w:rsid w:val="004D45F3"/>
    <w:rsid w:val="005065FA"/>
    <w:rsid w:val="0055214A"/>
    <w:rsid w:val="00794CCC"/>
    <w:rsid w:val="009C3E78"/>
    <w:rsid w:val="00B74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FD7416"/>
  <w15:docId w15:val="{2EAAC4E9-C05E-4F96-A0CE-4D23337FC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pPr>
      <w:spacing w:before="160"/>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STA-igdsarchiving@uwi.edu?subject=IGDS%20Making%20of%20Feminisms%20-%2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TA-gender@uwi.edu?subject=IGDS%20St%20Augustine%20Campus%2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553</Words>
  <Characters>3019</Characters>
  <Application>Microsoft Office Word</Application>
  <DocSecurity>0</DocSecurity>
  <Lines>77</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Lesaidee Legall</dc:creator>
  <cp:lastModifiedBy>Lesaidee Legall</cp:lastModifiedBy>
  <cp:revision>10</cp:revision>
  <cp:lastPrinted>2025-09-09T20:36:00Z</cp:lastPrinted>
  <dcterms:created xsi:type="dcterms:W3CDTF">2025-09-09T20:31:00Z</dcterms:created>
  <dcterms:modified xsi:type="dcterms:W3CDTF">2025-09-09T20:50:00Z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47dd97f1-5baf-4849-84a6-879cc1d0d810</vt:lpwstr>
  </property>
</Properties>
</file>