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A5EF1A" w14:textId="7040DAB0" w:rsidR="00C8670A" w:rsidRPr="00C8670A" w:rsidRDefault="00C8670A" w:rsidP="00C8670A">
      <w:pPr>
        <w:jc w:val="center"/>
        <w:rPr>
          <w:rFonts w:ascii="Cambria" w:hAnsi="Cambria"/>
          <w:b/>
          <w:bCs/>
          <w:sz w:val="28"/>
          <w:szCs w:val="28"/>
          <w:lang w:val="en-TT"/>
        </w:rPr>
      </w:pPr>
      <w:r w:rsidRPr="00C8670A">
        <w:rPr>
          <w:rFonts w:ascii="Cambria" w:hAnsi="Cambria"/>
          <w:b/>
          <w:bCs/>
          <w:sz w:val="28"/>
          <w:szCs w:val="28"/>
          <w:lang w:val="en-TT"/>
        </w:rPr>
        <w:t>FREQUENTLY ASKED QUESTIONS (FAQ)</w:t>
      </w:r>
    </w:p>
    <w:p w14:paraId="25C1F218" w14:textId="77777777" w:rsidR="00C8670A" w:rsidRPr="00C8670A" w:rsidRDefault="00C8670A" w:rsidP="00C8670A">
      <w:pPr>
        <w:jc w:val="center"/>
        <w:rPr>
          <w:rFonts w:ascii="Cambria" w:hAnsi="Cambria"/>
          <w:b/>
          <w:bCs/>
          <w:sz w:val="24"/>
          <w:szCs w:val="24"/>
          <w:lang w:val="en-TT"/>
        </w:rPr>
      </w:pPr>
      <w:r w:rsidRPr="00C8670A">
        <w:rPr>
          <w:rFonts w:ascii="Cambria" w:hAnsi="Cambria"/>
          <w:b/>
          <w:bCs/>
          <w:sz w:val="24"/>
          <w:szCs w:val="24"/>
          <w:lang w:val="en-TT"/>
        </w:rPr>
        <w:t xml:space="preserve">Revised GPA Requirement for First Class Honours </w:t>
      </w:r>
    </w:p>
    <w:p w14:paraId="01D287F3" w14:textId="2D72BCCE" w:rsidR="00C8670A" w:rsidRPr="00C8670A" w:rsidRDefault="00C8670A" w:rsidP="00C8670A">
      <w:pPr>
        <w:jc w:val="center"/>
        <w:rPr>
          <w:rFonts w:ascii="Cambria" w:hAnsi="Cambria"/>
          <w:b/>
          <w:bCs/>
          <w:sz w:val="24"/>
          <w:szCs w:val="24"/>
          <w:lang w:val="en-TT"/>
        </w:rPr>
      </w:pPr>
      <w:r w:rsidRPr="00C8670A">
        <w:rPr>
          <w:rFonts w:ascii="Cambria" w:hAnsi="Cambria"/>
          <w:b/>
          <w:bCs/>
          <w:sz w:val="24"/>
          <w:szCs w:val="24"/>
          <w:lang w:val="en-TT"/>
        </w:rPr>
        <w:t>(Undergraduate Programmes)</w:t>
      </w:r>
    </w:p>
    <w:p w14:paraId="08C29FA2" w14:textId="77777777" w:rsidR="00C8670A" w:rsidRPr="00C8670A" w:rsidRDefault="00C8670A" w:rsidP="00C8670A">
      <w:pPr>
        <w:rPr>
          <w:rFonts w:ascii="Cambria" w:hAnsi="Cambria"/>
          <w:b/>
          <w:bCs/>
          <w:sz w:val="24"/>
          <w:szCs w:val="24"/>
          <w:lang w:val="en-TT"/>
        </w:rPr>
      </w:pPr>
    </w:p>
    <w:p w14:paraId="04B61E0B" w14:textId="3DE4ACB6" w:rsidR="00C8670A" w:rsidRPr="00C8670A" w:rsidRDefault="00C8670A" w:rsidP="00C8670A">
      <w:pPr>
        <w:rPr>
          <w:rFonts w:ascii="Cambria" w:hAnsi="Cambria"/>
          <w:b/>
          <w:bCs/>
          <w:sz w:val="24"/>
          <w:szCs w:val="24"/>
          <w:lang w:val="en-TT"/>
        </w:rPr>
      </w:pPr>
      <w:r w:rsidRPr="00C8670A">
        <w:rPr>
          <w:rFonts w:ascii="Cambria" w:hAnsi="Cambria"/>
          <w:b/>
          <w:bCs/>
          <w:sz w:val="24"/>
          <w:szCs w:val="24"/>
          <w:lang w:val="en-TT"/>
        </w:rPr>
        <w:t>1. What exactly is the GPA adjustment and why is it being introduced?</w:t>
      </w:r>
    </w:p>
    <w:p w14:paraId="59AB3848" w14:textId="5D1C2E16" w:rsidR="00C8670A" w:rsidRPr="00C8670A" w:rsidRDefault="00C8670A" w:rsidP="00C8670A">
      <w:pPr>
        <w:rPr>
          <w:rFonts w:ascii="Cambria" w:hAnsi="Cambria"/>
          <w:sz w:val="24"/>
          <w:szCs w:val="24"/>
          <w:lang w:val="en-TT"/>
        </w:rPr>
      </w:pPr>
      <w:r w:rsidRPr="00C8670A">
        <w:rPr>
          <w:rFonts w:ascii="Cambria" w:hAnsi="Cambria"/>
          <w:sz w:val="24"/>
          <w:szCs w:val="24"/>
          <w:lang w:val="en-TT"/>
        </w:rPr>
        <w:t xml:space="preserve">The University has approved a revision to the minimum weighted Grade Point Average (GPA) required for the award of </w:t>
      </w:r>
      <w:r w:rsidRPr="00C8670A">
        <w:rPr>
          <w:rFonts w:ascii="Cambria" w:hAnsi="Cambria"/>
          <w:b/>
          <w:bCs/>
          <w:sz w:val="24"/>
          <w:szCs w:val="24"/>
          <w:lang w:val="en-TT"/>
        </w:rPr>
        <w:t>First Class Honours</w:t>
      </w:r>
      <w:r w:rsidRPr="00C8670A">
        <w:rPr>
          <w:rFonts w:ascii="Cambria" w:hAnsi="Cambria"/>
          <w:sz w:val="24"/>
          <w:szCs w:val="24"/>
          <w:lang w:val="en-TT"/>
        </w:rPr>
        <w:t xml:space="preserve"> in undergraduate programmes. Effective </w:t>
      </w:r>
      <w:r w:rsidRPr="00C8670A">
        <w:rPr>
          <w:rFonts w:ascii="Cambria" w:hAnsi="Cambria"/>
          <w:b/>
          <w:bCs/>
          <w:sz w:val="24"/>
          <w:szCs w:val="24"/>
          <w:lang w:val="en-TT"/>
        </w:rPr>
        <w:t>1 August 2026</w:t>
      </w:r>
      <w:r w:rsidRPr="00C8670A">
        <w:rPr>
          <w:rFonts w:ascii="Cambria" w:hAnsi="Cambria"/>
          <w:sz w:val="24"/>
          <w:szCs w:val="24"/>
          <w:lang w:val="en-TT"/>
        </w:rPr>
        <w:t xml:space="preserve">, the required GPA for First Class Honours will increase from </w:t>
      </w:r>
      <w:r w:rsidRPr="00C8670A">
        <w:rPr>
          <w:rFonts w:ascii="Cambria" w:hAnsi="Cambria"/>
          <w:b/>
          <w:bCs/>
          <w:sz w:val="24"/>
          <w:szCs w:val="24"/>
          <w:lang w:val="en-TT"/>
        </w:rPr>
        <w:t>3.60 to 3.70</w:t>
      </w:r>
      <w:r w:rsidRPr="00C8670A">
        <w:rPr>
          <w:rFonts w:ascii="Cambria" w:hAnsi="Cambria"/>
          <w:sz w:val="24"/>
          <w:szCs w:val="24"/>
          <w:lang w:val="en-TT"/>
        </w:rPr>
        <w:t xml:space="preserve"> for new undergraduate entrants commencing studies in the 2026/2027 academic year and thereafter. This change was approved by the Board for Undergraduate Studies</w:t>
      </w:r>
      <w:r w:rsidR="00CA5598">
        <w:rPr>
          <w:rFonts w:ascii="Cambria" w:hAnsi="Cambria"/>
          <w:sz w:val="24"/>
          <w:szCs w:val="24"/>
          <w:lang w:val="en-TT"/>
        </w:rPr>
        <w:t xml:space="preserve"> </w:t>
      </w:r>
      <w:r w:rsidR="00031C29">
        <w:rPr>
          <w:rFonts w:ascii="Cambria" w:hAnsi="Cambria"/>
          <w:sz w:val="24"/>
          <w:szCs w:val="24"/>
          <w:lang w:val="en-TT"/>
        </w:rPr>
        <w:t xml:space="preserve">and </w:t>
      </w:r>
      <w:r w:rsidR="006365D0">
        <w:rPr>
          <w:rFonts w:ascii="Cambria" w:hAnsi="Cambria"/>
          <w:sz w:val="24"/>
          <w:szCs w:val="24"/>
          <w:lang w:val="en-TT"/>
        </w:rPr>
        <w:t>i</w:t>
      </w:r>
      <w:r w:rsidR="000E7C19">
        <w:rPr>
          <w:rFonts w:ascii="Cambria" w:hAnsi="Cambria"/>
          <w:sz w:val="24"/>
          <w:szCs w:val="24"/>
          <w:lang w:val="en-TT"/>
        </w:rPr>
        <w:t>s inten</w:t>
      </w:r>
      <w:r w:rsidR="009678B3">
        <w:rPr>
          <w:rFonts w:ascii="Cambria" w:hAnsi="Cambria"/>
          <w:sz w:val="24"/>
          <w:szCs w:val="24"/>
          <w:lang w:val="en-TT"/>
        </w:rPr>
        <w:t xml:space="preserve">ded </w:t>
      </w:r>
      <w:r w:rsidR="00087629">
        <w:rPr>
          <w:rFonts w:ascii="Cambria" w:hAnsi="Cambria"/>
          <w:sz w:val="24"/>
          <w:szCs w:val="24"/>
          <w:lang w:val="en-TT"/>
        </w:rPr>
        <w:t>to ali</w:t>
      </w:r>
      <w:r w:rsidR="00413409">
        <w:rPr>
          <w:rFonts w:ascii="Cambria" w:hAnsi="Cambria"/>
          <w:sz w:val="24"/>
          <w:szCs w:val="24"/>
          <w:lang w:val="en-TT"/>
        </w:rPr>
        <w:t>gn t</w:t>
      </w:r>
      <w:r w:rsidR="00E378EA">
        <w:rPr>
          <w:rFonts w:ascii="Cambria" w:hAnsi="Cambria"/>
          <w:sz w:val="24"/>
          <w:szCs w:val="24"/>
          <w:lang w:val="en-TT"/>
        </w:rPr>
        <w:t xml:space="preserve">he </w:t>
      </w:r>
      <w:r w:rsidR="00FB1DB0">
        <w:rPr>
          <w:rFonts w:ascii="Cambria" w:hAnsi="Cambria"/>
          <w:sz w:val="24"/>
          <w:szCs w:val="24"/>
          <w:lang w:val="en-TT"/>
        </w:rPr>
        <w:t>First Clas</w:t>
      </w:r>
      <w:r w:rsidR="00846771">
        <w:rPr>
          <w:rFonts w:ascii="Cambria" w:hAnsi="Cambria"/>
          <w:sz w:val="24"/>
          <w:szCs w:val="24"/>
          <w:lang w:val="en-TT"/>
        </w:rPr>
        <w:t xml:space="preserve">s Band with </w:t>
      </w:r>
      <w:r w:rsidR="00994C7C">
        <w:rPr>
          <w:rFonts w:ascii="Cambria" w:hAnsi="Cambria"/>
          <w:sz w:val="24"/>
          <w:szCs w:val="24"/>
          <w:lang w:val="en-TT"/>
        </w:rPr>
        <w:t>the</w:t>
      </w:r>
      <w:r w:rsidR="007C425D">
        <w:rPr>
          <w:rFonts w:ascii="Cambria" w:hAnsi="Cambria"/>
          <w:sz w:val="24"/>
          <w:szCs w:val="24"/>
          <w:lang w:val="en-TT"/>
        </w:rPr>
        <w:t xml:space="preserve"> </w:t>
      </w:r>
      <w:r w:rsidR="007F1DEE">
        <w:rPr>
          <w:rFonts w:ascii="Cambria" w:hAnsi="Cambria"/>
          <w:sz w:val="24"/>
          <w:szCs w:val="24"/>
          <w:lang w:val="en-TT"/>
        </w:rPr>
        <w:t>A</w:t>
      </w:r>
      <w:r w:rsidR="00DB24EC">
        <w:rPr>
          <w:rFonts w:ascii="Cambria" w:hAnsi="Cambria"/>
          <w:sz w:val="24"/>
          <w:szCs w:val="24"/>
          <w:lang w:val="en-TT"/>
        </w:rPr>
        <w:t>- grade po</w:t>
      </w:r>
      <w:r w:rsidR="009253CA">
        <w:rPr>
          <w:rFonts w:ascii="Cambria" w:hAnsi="Cambria"/>
          <w:sz w:val="24"/>
          <w:szCs w:val="24"/>
          <w:lang w:val="en-TT"/>
        </w:rPr>
        <w:t>int (</w:t>
      </w:r>
      <w:r w:rsidR="00CF2A4C">
        <w:rPr>
          <w:rFonts w:ascii="Cambria" w:hAnsi="Cambria"/>
          <w:sz w:val="24"/>
          <w:szCs w:val="24"/>
          <w:lang w:val="en-TT"/>
        </w:rPr>
        <w:t>3.</w:t>
      </w:r>
      <w:r w:rsidR="00CF4774">
        <w:rPr>
          <w:rFonts w:ascii="Cambria" w:hAnsi="Cambria"/>
          <w:sz w:val="24"/>
          <w:szCs w:val="24"/>
          <w:lang w:val="en-TT"/>
        </w:rPr>
        <w:t>7</w:t>
      </w:r>
      <w:r w:rsidR="00AF498A">
        <w:rPr>
          <w:rFonts w:ascii="Cambria" w:hAnsi="Cambria"/>
          <w:sz w:val="24"/>
          <w:szCs w:val="24"/>
          <w:lang w:val="en-TT"/>
        </w:rPr>
        <w:t>)</w:t>
      </w:r>
      <w:r w:rsidR="006D45D7">
        <w:rPr>
          <w:rFonts w:ascii="Cambria" w:hAnsi="Cambria"/>
          <w:sz w:val="24"/>
          <w:szCs w:val="24"/>
          <w:lang w:val="en-TT"/>
        </w:rPr>
        <w:t xml:space="preserve"> </w:t>
      </w:r>
      <w:r w:rsidR="00083330">
        <w:rPr>
          <w:rFonts w:ascii="Cambria" w:hAnsi="Cambria"/>
          <w:sz w:val="24"/>
          <w:szCs w:val="24"/>
          <w:lang w:val="en-TT"/>
        </w:rPr>
        <w:t>and with internat</w:t>
      </w:r>
      <w:r w:rsidR="005945F1">
        <w:rPr>
          <w:rFonts w:ascii="Cambria" w:hAnsi="Cambria"/>
          <w:sz w:val="24"/>
          <w:szCs w:val="24"/>
          <w:lang w:val="en-TT"/>
        </w:rPr>
        <w:t xml:space="preserve">ional </w:t>
      </w:r>
      <w:r w:rsidR="00E92A0C">
        <w:rPr>
          <w:rFonts w:ascii="Cambria" w:hAnsi="Cambria"/>
          <w:sz w:val="24"/>
          <w:szCs w:val="24"/>
          <w:lang w:val="en-TT"/>
        </w:rPr>
        <w:t>ben</w:t>
      </w:r>
      <w:r w:rsidR="00AC27E1">
        <w:rPr>
          <w:rFonts w:ascii="Cambria" w:hAnsi="Cambria"/>
          <w:sz w:val="24"/>
          <w:szCs w:val="24"/>
          <w:lang w:val="en-TT"/>
        </w:rPr>
        <w:t>chmarks</w:t>
      </w:r>
      <w:r w:rsidRPr="00C8670A">
        <w:rPr>
          <w:rFonts w:ascii="Cambria" w:hAnsi="Cambria"/>
          <w:sz w:val="24"/>
          <w:szCs w:val="24"/>
          <w:lang w:val="en-TT"/>
        </w:rPr>
        <w:t>.</w:t>
      </w:r>
    </w:p>
    <w:p w14:paraId="427A5CD2" w14:textId="77777777" w:rsidR="00C8670A" w:rsidRPr="00C8670A" w:rsidRDefault="00C8670A" w:rsidP="00C8670A">
      <w:pPr>
        <w:rPr>
          <w:rFonts w:ascii="Cambria" w:hAnsi="Cambria"/>
          <w:b/>
          <w:bCs/>
          <w:sz w:val="24"/>
          <w:szCs w:val="24"/>
          <w:lang w:val="en-TT"/>
        </w:rPr>
      </w:pPr>
    </w:p>
    <w:p w14:paraId="189AFA0A" w14:textId="1C715298" w:rsidR="00C8670A" w:rsidRPr="00C8670A" w:rsidRDefault="00C8670A" w:rsidP="00C8670A">
      <w:pPr>
        <w:rPr>
          <w:rFonts w:ascii="Cambria" w:hAnsi="Cambria"/>
          <w:b/>
          <w:bCs/>
          <w:sz w:val="24"/>
          <w:szCs w:val="24"/>
          <w:lang w:val="en-TT"/>
        </w:rPr>
      </w:pPr>
      <w:r w:rsidRPr="00C8670A">
        <w:rPr>
          <w:rFonts w:ascii="Cambria" w:hAnsi="Cambria"/>
          <w:b/>
          <w:bCs/>
          <w:sz w:val="24"/>
          <w:szCs w:val="24"/>
          <w:lang w:val="en-TT"/>
        </w:rPr>
        <w:t>2. Am I eligible?</w:t>
      </w:r>
    </w:p>
    <w:p w14:paraId="0C771EAA" w14:textId="77777777" w:rsidR="00C8670A" w:rsidRPr="00C8670A" w:rsidRDefault="00C8670A" w:rsidP="00C8670A">
      <w:pPr>
        <w:rPr>
          <w:rFonts w:ascii="Cambria" w:hAnsi="Cambria"/>
          <w:sz w:val="24"/>
          <w:szCs w:val="24"/>
          <w:lang w:val="en-TT"/>
        </w:rPr>
      </w:pPr>
      <w:r w:rsidRPr="00C8670A">
        <w:rPr>
          <w:rFonts w:ascii="Cambria" w:hAnsi="Cambria"/>
          <w:sz w:val="24"/>
          <w:szCs w:val="24"/>
          <w:lang w:val="en-TT"/>
        </w:rPr>
        <w:t>Your eligibility depends on when you first entered your undergraduate programme.</w:t>
      </w:r>
    </w:p>
    <w:p w14:paraId="50E008BE" w14:textId="77777777" w:rsidR="00C8670A" w:rsidRPr="00C8670A" w:rsidRDefault="00C8670A" w:rsidP="00C8670A">
      <w:pPr>
        <w:numPr>
          <w:ilvl w:val="0"/>
          <w:numId w:val="1"/>
        </w:numPr>
        <w:rPr>
          <w:rFonts w:ascii="Cambria" w:hAnsi="Cambria"/>
          <w:sz w:val="24"/>
          <w:szCs w:val="24"/>
          <w:lang w:val="en-TT"/>
        </w:rPr>
      </w:pPr>
      <w:r w:rsidRPr="00C8670A">
        <w:rPr>
          <w:rFonts w:ascii="Cambria" w:hAnsi="Cambria"/>
          <w:sz w:val="24"/>
          <w:szCs w:val="24"/>
          <w:lang w:val="en-TT"/>
        </w:rPr>
        <w:t xml:space="preserve">Students entering undergraduate programmes in the </w:t>
      </w:r>
      <w:r w:rsidRPr="00C8670A">
        <w:rPr>
          <w:rFonts w:ascii="Cambria" w:hAnsi="Cambria"/>
          <w:b/>
          <w:bCs/>
          <w:sz w:val="24"/>
          <w:szCs w:val="24"/>
          <w:lang w:val="en-TT"/>
        </w:rPr>
        <w:t>2026/2027 academic year and after</w:t>
      </w:r>
      <w:r w:rsidRPr="00C8670A">
        <w:rPr>
          <w:rFonts w:ascii="Cambria" w:hAnsi="Cambria"/>
          <w:sz w:val="24"/>
          <w:szCs w:val="24"/>
          <w:lang w:val="en-TT"/>
        </w:rPr>
        <w:t xml:space="preserve"> will be subject to the revised First Class Honours GPA requirement of </w:t>
      </w:r>
      <w:r w:rsidRPr="00C8670A">
        <w:rPr>
          <w:rFonts w:ascii="Cambria" w:hAnsi="Cambria"/>
          <w:b/>
          <w:bCs/>
          <w:sz w:val="24"/>
          <w:szCs w:val="24"/>
          <w:lang w:val="en-TT"/>
        </w:rPr>
        <w:t>3.70</w:t>
      </w:r>
      <w:r w:rsidRPr="00C8670A">
        <w:rPr>
          <w:rFonts w:ascii="Cambria" w:hAnsi="Cambria"/>
          <w:sz w:val="24"/>
          <w:szCs w:val="24"/>
          <w:lang w:val="en-TT"/>
        </w:rPr>
        <w:t>.</w:t>
      </w:r>
    </w:p>
    <w:p w14:paraId="3DBC4893" w14:textId="77777777" w:rsidR="00C8670A" w:rsidRDefault="00C8670A" w:rsidP="00C8670A">
      <w:pPr>
        <w:numPr>
          <w:ilvl w:val="0"/>
          <w:numId w:val="1"/>
        </w:numPr>
        <w:rPr>
          <w:rFonts w:ascii="Cambria" w:hAnsi="Cambria"/>
          <w:sz w:val="24"/>
          <w:szCs w:val="24"/>
          <w:lang w:val="en-TT"/>
        </w:rPr>
      </w:pPr>
      <w:r w:rsidRPr="00C8670A">
        <w:rPr>
          <w:rFonts w:ascii="Cambria" w:hAnsi="Cambria"/>
          <w:sz w:val="24"/>
          <w:szCs w:val="24"/>
          <w:lang w:val="en-TT"/>
        </w:rPr>
        <w:t xml:space="preserve">Students who entered their programme </w:t>
      </w:r>
      <w:r w:rsidRPr="00C8670A">
        <w:rPr>
          <w:rFonts w:ascii="Cambria" w:hAnsi="Cambria"/>
          <w:b/>
          <w:bCs/>
          <w:sz w:val="24"/>
          <w:szCs w:val="24"/>
          <w:lang w:val="en-TT"/>
        </w:rPr>
        <w:t>before the 2026/2027 academic year</w:t>
      </w:r>
      <w:r w:rsidRPr="00C8670A">
        <w:rPr>
          <w:rFonts w:ascii="Cambria" w:hAnsi="Cambria"/>
          <w:sz w:val="24"/>
          <w:szCs w:val="24"/>
          <w:lang w:val="en-TT"/>
        </w:rPr>
        <w:t xml:space="preserve"> will continue to be assessed under the GPA requirements that were in effect at the time of their entry.</w:t>
      </w:r>
    </w:p>
    <w:p w14:paraId="176FD104" w14:textId="18E8DAB3" w:rsidR="008843B1" w:rsidRPr="00C8670A" w:rsidRDefault="003756EA" w:rsidP="008843B1">
      <w:pPr>
        <w:rPr>
          <w:rFonts w:ascii="Cambria" w:hAnsi="Cambria"/>
          <w:sz w:val="24"/>
          <w:szCs w:val="24"/>
          <w:lang w:val="en-TT"/>
        </w:rPr>
      </w:pPr>
      <w:r w:rsidRPr="003756EA">
        <w:rPr>
          <w:rFonts w:ascii="Cambria" w:hAnsi="Cambria"/>
          <w:sz w:val="24"/>
          <w:szCs w:val="24"/>
          <w:lang w:val="en-TT"/>
        </w:rPr>
        <w:t>Students who entered their programme before the 2026/2027 academic year will continue to be assessed under the GPA requirements that were in effect at the time of their entry, including the First Class Honours threshold of 3.60, up to and including the 2031/2032 academic year.</w:t>
      </w:r>
    </w:p>
    <w:p w14:paraId="3BEB176D" w14:textId="77777777" w:rsidR="00C8670A" w:rsidRPr="00C8670A" w:rsidRDefault="00C8670A" w:rsidP="00C8670A">
      <w:pPr>
        <w:rPr>
          <w:rFonts w:ascii="Cambria" w:hAnsi="Cambria"/>
          <w:b/>
          <w:bCs/>
          <w:sz w:val="24"/>
          <w:szCs w:val="24"/>
          <w:lang w:val="en-TT"/>
        </w:rPr>
      </w:pPr>
    </w:p>
    <w:p w14:paraId="7B390A49" w14:textId="6B47C8B1" w:rsidR="00C8670A" w:rsidRPr="00C8670A" w:rsidRDefault="00C8670A" w:rsidP="00C8670A">
      <w:pPr>
        <w:rPr>
          <w:rFonts w:ascii="Cambria" w:hAnsi="Cambria"/>
          <w:b/>
          <w:bCs/>
          <w:sz w:val="24"/>
          <w:szCs w:val="24"/>
          <w:lang w:val="en-TT"/>
        </w:rPr>
      </w:pPr>
      <w:r w:rsidRPr="00C8670A">
        <w:rPr>
          <w:rFonts w:ascii="Cambria" w:hAnsi="Cambria"/>
          <w:b/>
          <w:bCs/>
          <w:sz w:val="24"/>
          <w:szCs w:val="24"/>
          <w:lang w:val="en-TT"/>
        </w:rPr>
        <w:t>3. Will this adjustment affect students who are currently enrolled or only those enrolling for the September 2026 intake?</w:t>
      </w:r>
    </w:p>
    <w:p w14:paraId="2F34E04F" w14:textId="77777777" w:rsidR="001742B1" w:rsidRPr="001742B1" w:rsidRDefault="00C8670A">
      <w:pPr>
        <w:rPr>
          <w:rFonts w:ascii="Cambria" w:hAnsi="Cambria"/>
          <w:sz w:val="24"/>
          <w:szCs w:val="24"/>
          <w:lang w:val="en-TT"/>
        </w:rPr>
      </w:pPr>
      <w:r w:rsidRPr="00C8670A">
        <w:rPr>
          <w:rFonts w:ascii="Cambria" w:hAnsi="Cambria"/>
          <w:sz w:val="24"/>
          <w:szCs w:val="24"/>
          <w:lang w:val="en-TT"/>
        </w:rPr>
        <w:t xml:space="preserve">The revised GPA requirement applies to students entering undergraduate programmes in the </w:t>
      </w:r>
      <w:r w:rsidRPr="00C8670A">
        <w:rPr>
          <w:rFonts w:ascii="Cambria" w:hAnsi="Cambria"/>
          <w:b/>
          <w:bCs/>
          <w:sz w:val="24"/>
          <w:szCs w:val="24"/>
          <w:lang w:val="en-TT"/>
        </w:rPr>
        <w:t>2026/2027 academic year and thereafter</w:t>
      </w:r>
      <w:r w:rsidRPr="00C8670A">
        <w:rPr>
          <w:rFonts w:ascii="Cambria" w:hAnsi="Cambria"/>
          <w:sz w:val="24"/>
          <w:szCs w:val="24"/>
          <w:lang w:val="en-TT"/>
        </w:rPr>
        <w:t xml:space="preserve">. Students who registered before this period are not affected by the change and will continue under the existing First Class Honours GPA requirement of </w:t>
      </w:r>
      <w:r w:rsidRPr="00C8670A">
        <w:rPr>
          <w:rFonts w:ascii="Cambria" w:hAnsi="Cambria"/>
          <w:b/>
          <w:bCs/>
          <w:sz w:val="24"/>
          <w:szCs w:val="24"/>
          <w:lang w:val="en-TT"/>
        </w:rPr>
        <w:t>3.60</w:t>
      </w:r>
      <w:r w:rsidRPr="00C8670A">
        <w:rPr>
          <w:rFonts w:ascii="Cambria" w:hAnsi="Cambria"/>
          <w:sz w:val="24"/>
          <w:szCs w:val="24"/>
          <w:lang w:val="en-TT"/>
        </w:rPr>
        <w:t xml:space="preserve">. This arrangement will remain in place for up to five years, through the </w:t>
      </w:r>
      <w:r w:rsidRPr="00C8670A">
        <w:rPr>
          <w:rFonts w:ascii="Cambria" w:hAnsi="Cambria"/>
          <w:b/>
          <w:bCs/>
          <w:sz w:val="24"/>
          <w:szCs w:val="24"/>
          <w:lang w:val="en-TT"/>
        </w:rPr>
        <w:t>2031/2032 academic year</w:t>
      </w:r>
      <w:r w:rsidR="00FF3FA2">
        <w:rPr>
          <w:rFonts w:ascii="Cambria" w:hAnsi="Cambria"/>
          <w:sz w:val="24"/>
          <w:szCs w:val="24"/>
          <w:lang w:val="en-TT"/>
        </w:rPr>
        <w:t xml:space="preserve">, </w:t>
      </w:r>
      <w:r w:rsidR="001742B1" w:rsidRPr="001742B1">
        <w:rPr>
          <w:rFonts w:ascii="Cambria" w:hAnsi="Cambria"/>
          <w:sz w:val="24"/>
          <w:szCs w:val="24"/>
          <w:lang w:val="en-TT"/>
        </w:rPr>
        <w:t>and will continue under the existing First Class Honours GPA requirement of 3.60, based on the regulations in force at the date of their entry, through the 2031/2032 academic year.</w:t>
      </w:r>
    </w:p>
    <w:p w14:paraId="564C9F62" w14:textId="1A8E0E71" w:rsidR="00C8670A" w:rsidRPr="00C8670A" w:rsidRDefault="00C8670A" w:rsidP="00C8670A">
      <w:pPr>
        <w:rPr>
          <w:rFonts w:ascii="Cambria" w:hAnsi="Cambria"/>
          <w:sz w:val="24"/>
          <w:szCs w:val="24"/>
          <w:lang w:val="en-TT"/>
        </w:rPr>
      </w:pPr>
    </w:p>
    <w:p w14:paraId="0D5BC6B5" w14:textId="77777777" w:rsidR="00C8670A" w:rsidRPr="00C8670A" w:rsidRDefault="00C8670A" w:rsidP="00C8670A">
      <w:pPr>
        <w:rPr>
          <w:rFonts w:ascii="Cambria" w:hAnsi="Cambria"/>
          <w:b/>
          <w:bCs/>
          <w:sz w:val="24"/>
          <w:szCs w:val="24"/>
          <w:lang w:val="en-TT"/>
        </w:rPr>
      </w:pPr>
    </w:p>
    <w:p w14:paraId="548B5F06" w14:textId="44EE8471" w:rsidR="00C8670A" w:rsidRPr="00C8670A" w:rsidRDefault="00C8670A" w:rsidP="00C8670A">
      <w:pPr>
        <w:rPr>
          <w:rFonts w:ascii="Cambria" w:hAnsi="Cambria"/>
          <w:b/>
          <w:bCs/>
          <w:sz w:val="24"/>
          <w:szCs w:val="24"/>
          <w:lang w:val="en-TT"/>
        </w:rPr>
      </w:pPr>
      <w:r w:rsidRPr="00C8670A">
        <w:rPr>
          <w:rFonts w:ascii="Cambria" w:hAnsi="Cambria"/>
          <w:b/>
          <w:bCs/>
          <w:sz w:val="24"/>
          <w:szCs w:val="24"/>
          <w:lang w:val="en-TT"/>
        </w:rPr>
        <w:lastRenderedPageBreak/>
        <w:t>4. How will my GPA be calculated under the revised requirement?</w:t>
      </w:r>
    </w:p>
    <w:p w14:paraId="5D745F91" w14:textId="29AFCA73" w:rsidR="00C8670A" w:rsidRDefault="00C8670A" w:rsidP="00C8670A">
      <w:pPr>
        <w:rPr>
          <w:rFonts w:ascii="-webkit-standard" w:eastAsia="Times New Roman" w:hAnsi="-webkit-standard"/>
          <w:color w:val="000000"/>
          <w:sz w:val="24"/>
          <w:szCs w:val="24"/>
        </w:rPr>
      </w:pPr>
      <w:r w:rsidRPr="00C8670A">
        <w:rPr>
          <w:rFonts w:ascii="Cambria" w:hAnsi="Cambria"/>
          <w:sz w:val="24"/>
          <w:szCs w:val="24"/>
          <w:lang w:val="en-TT"/>
        </w:rPr>
        <w:t xml:space="preserve">The approved change relates to the </w:t>
      </w:r>
      <w:r w:rsidRPr="00C8670A">
        <w:rPr>
          <w:rFonts w:ascii="Cambria" w:hAnsi="Cambria"/>
          <w:b/>
          <w:bCs/>
          <w:sz w:val="24"/>
          <w:szCs w:val="24"/>
          <w:lang w:val="en-TT"/>
        </w:rPr>
        <w:t>minimum GPA required for the award of First Class Honours</w:t>
      </w:r>
      <w:r w:rsidRPr="00C8670A">
        <w:rPr>
          <w:rFonts w:ascii="Cambria" w:hAnsi="Cambria"/>
          <w:sz w:val="24"/>
          <w:szCs w:val="24"/>
          <w:lang w:val="en-TT"/>
        </w:rPr>
        <w:t>. Detailed information on GPA calculation methods remains governed by the University's academic regulations and programme requirements</w:t>
      </w:r>
      <w:r w:rsidRPr="00FB78D7">
        <w:rPr>
          <w:rFonts w:ascii="Cambria" w:hAnsi="Cambria"/>
          <w:sz w:val="24"/>
          <w:szCs w:val="24"/>
          <w:lang w:val="en-TT"/>
        </w:rPr>
        <w:t xml:space="preserve">. </w:t>
      </w:r>
      <w:r w:rsidR="00EC53EC" w:rsidRPr="00FB78D7">
        <w:rPr>
          <w:rFonts w:ascii="-webkit-standard" w:eastAsia="Times New Roman" w:hAnsi="-webkit-standard"/>
          <w:color w:val="000000"/>
          <w:sz w:val="24"/>
          <w:szCs w:val="24"/>
        </w:rPr>
        <w:t>In general, GPA is calculated by averaging the grade points associated with your course grades, weighted by credit hours (total grade points divided by total credit hours). The revision does not, in itself, change this calculation method unless otherwise advised by the University.</w:t>
      </w:r>
    </w:p>
    <w:p w14:paraId="4480A234" w14:textId="77777777" w:rsidR="008B6B85" w:rsidRPr="00FB78D7" w:rsidRDefault="008B6B85" w:rsidP="00C8670A">
      <w:pPr>
        <w:rPr>
          <w:rFonts w:ascii="Cambria" w:hAnsi="Cambria"/>
          <w:b/>
          <w:bCs/>
          <w:sz w:val="24"/>
          <w:szCs w:val="24"/>
          <w:lang w:val="en-TT"/>
        </w:rPr>
      </w:pPr>
    </w:p>
    <w:p w14:paraId="62072DB3" w14:textId="2C6CA021" w:rsidR="0038651A" w:rsidRPr="0038651A" w:rsidRDefault="00C8670A" w:rsidP="0038651A">
      <w:pPr>
        <w:rPr>
          <w:rFonts w:ascii="Cambria" w:hAnsi="Cambria"/>
          <w:b/>
          <w:bCs/>
          <w:sz w:val="24"/>
          <w:szCs w:val="24"/>
          <w:lang w:val="en-TT"/>
        </w:rPr>
      </w:pPr>
      <w:r w:rsidRPr="00C8670A">
        <w:rPr>
          <w:rFonts w:ascii="Cambria" w:hAnsi="Cambria"/>
          <w:b/>
          <w:bCs/>
          <w:sz w:val="24"/>
          <w:szCs w:val="24"/>
          <w:lang w:val="en-TT"/>
        </w:rPr>
        <w:t>5. Which courses, grades or academic periods will be included?</w:t>
      </w:r>
    </w:p>
    <w:p w14:paraId="4407762D" w14:textId="5F6A6724" w:rsidR="00C8670A" w:rsidRPr="0040691D" w:rsidRDefault="0038651A" w:rsidP="00C8670A">
      <w:pPr>
        <w:rPr>
          <w:rFonts w:ascii="Cambria" w:hAnsi="Cambria"/>
          <w:sz w:val="24"/>
          <w:szCs w:val="24"/>
          <w:lang w:val="en-TT"/>
        </w:rPr>
      </w:pPr>
      <w:r w:rsidRPr="0040691D">
        <w:rPr>
          <w:rFonts w:ascii="Cambria" w:hAnsi="Cambria"/>
          <w:sz w:val="24"/>
          <w:szCs w:val="24"/>
          <w:lang w:val="en-TT"/>
        </w:rPr>
        <w:t>The revised requirement uses the same courses and academic periods that already count toward your cumulative GPA and degree classification. All courses that are part of your programme and normally included in GPA calculations will continue to be counted; the change is to the First Class threshold, not to which courses are included</w:t>
      </w:r>
      <w:r w:rsidR="008D4150">
        <w:rPr>
          <w:rFonts w:ascii="Cambria" w:hAnsi="Cambria"/>
          <w:sz w:val="24"/>
          <w:szCs w:val="24"/>
          <w:lang w:val="en-TT"/>
        </w:rPr>
        <w:t>.</w:t>
      </w:r>
    </w:p>
    <w:p w14:paraId="340BB712" w14:textId="77777777" w:rsidR="00BF1911" w:rsidRPr="00C8670A" w:rsidRDefault="00BF1911" w:rsidP="00C8670A">
      <w:pPr>
        <w:rPr>
          <w:rFonts w:ascii="Cambria" w:hAnsi="Cambria"/>
          <w:b/>
          <w:bCs/>
          <w:sz w:val="24"/>
          <w:szCs w:val="24"/>
          <w:lang w:val="en-TT"/>
        </w:rPr>
      </w:pPr>
    </w:p>
    <w:p w14:paraId="7C3FE876" w14:textId="5483169D" w:rsidR="00C8670A" w:rsidRPr="00C8670A" w:rsidRDefault="00C8670A" w:rsidP="00C8670A">
      <w:pPr>
        <w:rPr>
          <w:rFonts w:ascii="Cambria" w:hAnsi="Cambria"/>
          <w:b/>
          <w:bCs/>
          <w:sz w:val="24"/>
          <w:szCs w:val="24"/>
          <w:lang w:val="en-TT"/>
        </w:rPr>
      </w:pPr>
      <w:r w:rsidRPr="00C8670A">
        <w:rPr>
          <w:rFonts w:ascii="Cambria" w:hAnsi="Cambria"/>
          <w:b/>
          <w:bCs/>
          <w:sz w:val="24"/>
          <w:szCs w:val="24"/>
          <w:lang w:val="en-TT"/>
        </w:rPr>
        <w:t>6. Will the adjustment be applied automatically?</w:t>
      </w:r>
    </w:p>
    <w:p w14:paraId="3AC5FEB6" w14:textId="468569BB" w:rsidR="00C8670A" w:rsidRPr="00C8670A" w:rsidRDefault="006E5BBC" w:rsidP="00C8670A">
      <w:pPr>
        <w:rPr>
          <w:rFonts w:ascii="Cambria" w:hAnsi="Cambria"/>
          <w:sz w:val="24"/>
          <w:szCs w:val="24"/>
          <w:lang w:val="en-TT"/>
        </w:rPr>
      </w:pPr>
      <w:r>
        <w:rPr>
          <w:rFonts w:ascii="Cambria" w:hAnsi="Cambria"/>
          <w:sz w:val="24"/>
          <w:szCs w:val="24"/>
          <w:lang w:val="en-TT"/>
        </w:rPr>
        <w:t>Ye</w:t>
      </w:r>
      <w:r w:rsidR="00AE5291">
        <w:rPr>
          <w:rFonts w:ascii="Cambria" w:hAnsi="Cambria"/>
          <w:sz w:val="24"/>
          <w:szCs w:val="24"/>
          <w:lang w:val="en-TT"/>
        </w:rPr>
        <w:t xml:space="preserve">s, </w:t>
      </w:r>
      <w:r w:rsidR="006E24F2">
        <w:rPr>
          <w:rFonts w:ascii="Cambria" w:hAnsi="Cambria"/>
          <w:sz w:val="24"/>
          <w:szCs w:val="24"/>
          <w:lang w:val="en-TT"/>
        </w:rPr>
        <w:t>s</w:t>
      </w:r>
      <w:r w:rsidR="00C8670A" w:rsidRPr="00C8670A">
        <w:rPr>
          <w:rFonts w:ascii="Cambria" w:hAnsi="Cambria"/>
          <w:sz w:val="24"/>
          <w:szCs w:val="24"/>
          <w:lang w:val="en-TT"/>
        </w:rPr>
        <w:t>tudents who fall within the applicable entry cohorts will be assessed</w:t>
      </w:r>
      <w:r w:rsidR="00213A40">
        <w:rPr>
          <w:rFonts w:ascii="Cambria" w:hAnsi="Cambria"/>
          <w:sz w:val="24"/>
          <w:szCs w:val="24"/>
          <w:lang w:val="en-TT"/>
        </w:rPr>
        <w:t xml:space="preserve"> aut</w:t>
      </w:r>
      <w:r w:rsidR="0035171A">
        <w:rPr>
          <w:rFonts w:ascii="Cambria" w:hAnsi="Cambria"/>
          <w:sz w:val="24"/>
          <w:szCs w:val="24"/>
          <w:lang w:val="en-TT"/>
        </w:rPr>
        <w:t xml:space="preserve">omatically </w:t>
      </w:r>
      <w:r w:rsidR="00C8670A" w:rsidRPr="00C8670A">
        <w:rPr>
          <w:rFonts w:ascii="Cambria" w:hAnsi="Cambria"/>
          <w:sz w:val="24"/>
          <w:szCs w:val="24"/>
          <w:lang w:val="en-TT"/>
        </w:rPr>
        <w:t xml:space="preserve"> according to the GPA requirement that applies to their cohort</w:t>
      </w:r>
      <w:r w:rsidR="00903F02">
        <w:rPr>
          <w:rFonts w:ascii="Cambria" w:hAnsi="Cambria"/>
          <w:sz w:val="24"/>
          <w:szCs w:val="24"/>
          <w:lang w:val="en-TT"/>
        </w:rPr>
        <w:t>;  no separate ap</w:t>
      </w:r>
      <w:r w:rsidR="00FC1D29">
        <w:rPr>
          <w:rFonts w:ascii="Cambria" w:hAnsi="Cambria"/>
          <w:sz w:val="24"/>
          <w:szCs w:val="24"/>
          <w:lang w:val="en-TT"/>
        </w:rPr>
        <w:t>plication is req</w:t>
      </w:r>
      <w:r w:rsidR="00526F46">
        <w:rPr>
          <w:rFonts w:ascii="Cambria" w:hAnsi="Cambria"/>
          <w:sz w:val="24"/>
          <w:szCs w:val="24"/>
          <w:lang w:val="en-TT"/>
        </w:rPr>
        <w:t>uired.</w:t>
      </w:r>
    </w:p>
    <w:p w14:paraId="51540EBF" w14:textId="77777777" w:rsidR="00C8670A" w:rsidRPr="00C8670A" w:rsidRDefault="00C8670A" w:rsidP="00C8670A">
      <w:pPr>
        <w:rPr>
          <w:rFonts w:ascii="Cambria" w:hAnsi="Cambria"/>
          <w:b/>
          <w:bCs/>
          <w:sz w:val="24"/>
          <w:szCs w:val="24"/>
          <w:lang w:val="en-TT"/>
        </w:rPr>
      </w:pPr>
    </w:p>
    <w:p w14:paraId="58C97218" w14:textId="6D4D80D3" w:rsidR="00C8670A" w:rsidRPr="00C8670A" w:rsidRDefault="00C8670A" w:rsidP="00C8670A">
      <w:pPr>
        <w:rPr>
          <w:rFonts w:ascii="Cambria" w:hAnsi="Cambria"/>
          <w:b/>
          <w:bCs/>
          <w:sz w:val="24"/>
          <w:szCs w:val="24"/>
          <w:lang w:val="en-TT"/>
        </w:rPr>
      </w:pPr>
      <w:r w:rsidRPr="00C8670A">
        <w:rPr>
          <w:rFonts w:ascii="Cambria" w:hAnsi="Cambria"/>
          <w:b/>
          <w:bCs/>
          <w:sz w:val="24"/>
          <w:szCs w:val="24"/>
          <w:lang w:val="en-TT"/>
        </w:rPr>
        <w:t>7. When will the new GPA requirement appear on my academic record?</w:t>
      </w:r>
    </w:p>
    <w:p w14:paraId="52CA0D74" w14:textId="40B111B2" w:rsidR="00BF1911" w:rsidRPr="00875228" w:rsidRDefault="00E13788" w:rsidP="00C8670A">
      <w:pPr>
        <w:rPr>
          <w:rFonts w:ascii="Cambria" w:hAnsi="Cambria"/>
          <w:sz w:val="24"/>
          <w:szCs w:val="24"/>
          <w:lang w:val="en-TT"/>
        </w:rPr>
      </w:pPr>
      <w:r w:rsidRPr="00E13788">
        <w:rPr>
          <w:rFonts w:ascii="Cambria" w:hAnsi="Cambria"/>
          <w:sz w:val="24"/>
          <w:szCs w:val="24"/>
          <w:lang w:val="en-TT"/>
        </w:rPr>
        <w:t>Your GPA will continue to appear on your transcript as it does now after each semester or academic year. The new requirement is applied at the point of graduation, when your final GPA is mapped to a degree classification based on the threshold that applies to your cohort (3.60 or 3.70)</w:t>
      </w:r>
      <w:r>
        <w:rPr>
          <w:rFonts w:ascii="Cambria" w:hAnsi="Cambria"/>
          <w:sz w:val="24"/>
          <w:szCs w:val="24"/>
          <w:lang w:val="en-TT"/>
        </w:rPr>
        <w:t>.</w:t>
      </w:r>
    </w:p>
    <w:p w14:paraId="5388B7B2" w14:textId="77777777" w:rsidR="00BF1911" w:rsidRPr="00C8670A" w:rsidRDefault="00BF1911" w:rsidP="00C8670A">
      <w:pPr>
        <w:rPr>
          <w:rFonts w:ascii="Cambria" w:hAnsi="Cambria"/>
          <w:b/>
          <w:bCs/>
          <w:sz w:val="24"/>
          <w:szCs w:val="24"/>
          <w:lang w:val="en-TT"/>
        </w:rPr>
      </w:pPr>
    </w:p>
    <w:p w14:paraId="5F957D86" w14:textId="20C6850A" w:rsidR="00C8670A" w:rsidRPr="00C8670A" w:rsidRDefault="00C8670A" w:rsidP="00C8670A">
      <w:pPr>
        <w:rPr>
          <w:rFonts w:ascii="Cambria" w:hAnsi="Cambria"/>
          <w:b/>
          <w:bCs/>
          <w:sz w:val="24"/>
          <w:szCs w:val="24"/>
          <w:lang w:val="en-TT"/>
        </w:rPr>
      </w:pPr>
      <w:r w:rsidRPr="00C8670A">
        <w:rPr>
          <w:rFonts w:ascii="Cambria" w:hAnsi="Cambria"/>
          <w:b/>
          <w:bCs/>
          <w:sz w:val="24"/>
          <w:szCs w:val="24"/>
          <w:lang w:val="en-TT"/>
        </w:rPr>
        <w:t>8. Could this affect my academic standing, degree classification or eligibility to graduate?</w:t>
      </w:r>
    </w:p>
    <w:p w14:paraId="012244B5" w14:textId="77777777" w:rsidR="00F94D63" w:rsidRPr="00F94D63" w:rsidRDefault="00C8670A">
      <w:pPr>
        <w:rPr>
          <w:rFonts w:ascii="Cambria" w:hAnsi="Cambria"/>
          <w:sz w:val="24"/>
          <w:szCs w:val="24"/>
          <w:lang w:val="en-TT"/>
        </w:rPr>
      </w:pPr>
      <w:r w:rsidRPr="00C8670A">
        <w:rPr>
          <w:rFonts w:ascii="Cambria" w:hAnsi="Cambria"/>
          <w:sz w:val="24"/>
          <w:szCs w:val="24"/>
          <w:lang w:val="en-TT"/>
        </w:rPr>
        <w:t xml:space="preserve">The revised requirement affects eligibility for the award of </w:t>
      </w:r>
      <w:r w:rsidRPr="00C8670A">
        <w:rPr>
          <w:rFonts w:ascii="Cambria" w:hAnsi="Cambria"/>
          <w:b/>
          <w:bCs/>
          <w:sz w:val="24"/>
          <w:szCs w:val="24"/>
          <w:lang w:val="en-TT"/>
        </w:rPr>
        <w:t>First Class Honours</w:t>
      </w:r>
      <w:r w:rsidRPr="00C8670A">
        <w:rPr>
          <w:rFonts w:ascii="Cambria" w:hAnsi="Cambria"/>
          <w:sz w:val="24"/>
          <w:szCs w:val="24"/>
          <w:lang w:val="en-TT"/>
        </w:rPr>
        <w:t xml:space="preserve"> for students entering their programmes in the 2026/2027 academic year and after. </w:t>
      </w:r>
      <w:r w:rsidR="00F94D63" w:rsidRPr="00F94D63">
        <w:rPr>
          <w:rFonts w:ascii="Cambria" w:hAnsi="Cambria"/>
          <w:sz w:val="24"/>
          <w:szCs w:val="24"/>
          <w:lang w:val="en-TT"/>
        </w:rPr>
        <w:t>It does not change the GPA thresholds for Second Class Honours (Upper or Lower) or Pass, nor the basic credit and progression requirements for graduation.</w:t>
      </w:r>
    </w:p>
    <w:p w14:paraId="1E36BC3C" w14:textId="77777777" w:rsidR="00C8670A" w:rsidRPr="00C8670A" w:rsidRDefault="00C8670A" w:rsidP="00C8670A">
      <w:pPr>
        <w:rPr>
          <w:rFonts w:ascii="Cambria" w:hAnsi="Cambria"/>
          <w:b/>
          <w:bCs/>
          <w:sz w:val="24"/>
          <w:szCs w:val="24"/>
          <w:lang w:val="en-TT"/>
        </w:rPr>
      </w:pPr>
    </w:p>
    <w:p w14:paraId="674AE715" w14:textId="38B150F5" w:rsidR="00BF1911" w:rsidRDefault="00C8670A" w:rsidP="00C8670A">
      <w:pPr>
        <w:rPr>
          <w:rFonts w:ascii="Cambria" w:hAnsi="Cambria"/>
          <w:b/>
          <w:bCs/>
          <w:sz w:val="24"/>
          <w:szCs w:val="24"/>
          <w:lang w:val="en-TT"/>
        </w:rPr>
      </w:pPr>
      <w:r w:rsidRPr="00C8670A">
        <w:rPr>
          <w:rFonts w:ascii="Cambria" w:hAnsi="Cambria"/>
          <w:b/>
          <w:bCs/>
          <w:sz w:val="24"/>
          <w:szCs w:val="24"/>
          <w:lang w:val="en-TT"/>
        </w:rPr>
        <w:t>9. Will this affect scholarships, honours, financial aid or postgraduate applications?</w:t>
      </w:r>
    </w:p>
    <w:p w14:paraId="41BD3EC3" w14:textId="0B763423" w:rsidR="00D96038" w:rsidRPr="00ED0F32" w:rsidRDefault="00D96038">
      <w:pPr>
        <w:rPr>
          <w:rFonts w:ascii="Cambria" w:hAnsi="Cambria"/>
          <w:sz w:val="24"/>
          <w:szCs w:val="24"/>
          <w:lang w:val="en-TT"/>
        </w:rPr>
      </w:pPr>
      <w:r w:rsidRPr="00ED0F32">
        <w:rPr>
          <w:rFonts w:ascii="Cambria" w:hAnsi="Cambria"/>
          <w:sz w:val="24"/>
          <w:szCs w:val="24"/>
          <w:lang w:val="en-TT"/>
        </w:rPr>
        <w:t xml:space="preserve">Many scholarships, financial aid schemes and postgraduate programmes consider both GPA and degree classification. Aligning the First Class threshold with 3.70 is intended to strengthen the credibility and comparability of UWI’s First Class Honours award. </w:t>
      </w:r>
      <w:r w:rsidRPr="00ED0F32">
        <w:rPr>
          <w:rFonts w:ascii="Cambria" w:hAnsi="Cambria"/>
          <w:sz w:val="24"/>
          <w:szCs w:val="24"/>
          <w:lang w:val="en-TT"/>
        </w:rPr>
        <w:lastRenderedPageBreak/>
        <w:t xml:space="preserve">Specific scholarship or funding criteria will continue to be set </w:t>
      </w:r>
      <w:r w:rsidR="005648C6">
        <w:rPr>
          <w:rFonts w:ascii="Cambria" w:hAnsi="Cambria"/>
          <w:sz w:val="24"/>
          <w:szCs w:val="24"/>
          <w:lang w:val="en-TT"/>
        </w:rPr>
        <w:t>by</w:t>
      </w:r>
      <w:r w:rsidR="001E2971">
        <w:rPr>
          <w:rFonts w:ascii="Cambria" w:hAnsi="Cambria"/>
          <w:sz w:val="24"/>
          <w:szCs w:val="24"/>
          <w:lang w:val="en-TT"/>
        </w:rPr>
        <w:t xml:space="preserve"> </w:t>
      </w:r>
      <w:r w:rsidR="003015ED">
        <w:rPr>
          <w:rFonts w:ascii="Cambria" w:hAnsi="Cambria"/>
          <w:sz w:val="24"/>
          <w:szCs w:val="24"/>
          <w:lang w:val="en-TT"/>
        </w:rPr>
        <w:t>t</w:t>
      </w:r>
      <w:r w:rsidR="00CB404A">
        <w:rPr>
          <w:rFonts w:ascii="Cambria" w:hAnsi="Cambria"/>
          <w:sz w:val="24"/>
          <w:szCs w:val="24"/>
          <w:lang w:val="en-TT"/>
        </w:rPr>
        <w:t xml:space="preserve">he </w:t>
      </w:r>
      <w:r w:rsidR="001B7268">
        <w:rPr>
          <w:rFonts w:ascii="Cambria" w:hAnsi="Cambria"/>
          <w:sz w:val="24"/>
          <w:szCs w:val="24"/>
          <w:lang w:val="en-TT"/>
        </w:rPr>
        <w:t>U</w:t>
      </w:r>
      <w:r w:rsidR="00A913B9">
        <w:rPr>
          <w:rFonts w:ascii="Cambria" w:hAnsi="Cambria"/>
          <w:sz w:val="24"/>
          <w:szCs w:val="24"/>
          <w:lang w:val="en-TT"/>
        </w:rPr>
        <w:t>nivers</w:t>
      </w:r>
      <w:r w:rsidR="006B270B">
        <w:rPr>
          <w:rFonts w:ascii="Cambria" w:hAnsi="Cambria"/>
          <w:sz w:val="24"/>
          <w:szCs w:val="24"/>
          <w:lang w:val="en-TT"/>
        </w:rPr>
        <w:t>ity a</w:t>
      </w:r>
      <w:r w:rsidR="002518BD">
        <w:rPr>
          <w:rFonts w:ascii="Cambria" w:hAnsi="Cambria"/>
          <w:sz w:val="24"/>
          <w:szCs w:val="24"/>
          <w:lang w:val="en-TT"/>
        </w:rPr>
        <w:t xml:space="preserve">nd </w:t>
      </w:r>
      <w:r w:rsidR="00A22337">
        <w:rPr>
          <w:rFonts w:ascii="Cambria" w:hAnsi="Cambria"/>
          <w:sz w:val="24"/>
          <w:szCs w:val="24"/>
          <w:lang w:val="en-TT"/>
        </w:rPr>
        <w:t>i</w:t>
      </w:r>
      <w:r w:rsidR="00417155">
        <w:rPr>
          <w:rFonts w:ascii="Cambria" w:hAnsi="Cambria"/>
          <w:sz w:val="24"/>
          <w:szCs w:val="24"/>
          <w:lang w:val="en-TT"/>
        </w:rPr>
        <w:t>n</w:t>
      </w:r>
      <w:r w:rsidR="003B2939">
        <w:rPr>
          <w:rFonts w:ascii="Cambria" w:hAnsi="Cambria"/>
          <w:sz w:val="24"/>
          <w:szCs w:val="24"/>
          <w:lang w:val="en-TT"/>
        </w:rPr>
        <w:t>divi</w:t>
      </w:r>
      <w:r w:rsidR="000911A4">
        <w:rPr>
          <w:rFonts w:ascii="Cambria" w:hAnsi="Cambria"/>
          <w:sz w:val="24"/>
          <w:szCs w:val="24"/>
          <w:lang w:val="en-TT"/>
        </w:rPr>
        <w:t>dua</w:t>
      </w:r>
      <w:r w:rsidR="00094E80">
        <w:rPr>
          <w:rFonts w:ascii="Cambria" w:hAnsi="Cambria"/>
          <w:sz w:val="24"/>
          <w:szCs w:val="24"/>
          <w:lang w:val="en-TT"/>
        </w:rPr>
        <w:t>l</w:t>
      </w:r>
      <w:r w:rsidR="00C513D4">
        <w:rPr>
          <w:rFonts w:ascii="Cambria" w:hAnsi="Cambria"/>
          <w:sz w:val="24"/>
          <w:szCs w:val="24"/>
          <w:lang w:val="en-TT"/>
        </w:rPr>
        <w:t xml:space="preserve"> </w:t>
      </w:r>
      <w:r w:rsidR="002518BD">
        <w:rPr>
          <w:rFonts w:ascii="Cambria" w:hAnsi="Cambria"/>
          <w:sz w:val="24"/>
          <w:szCs w:val="24"/>
          <w:lang w:val="en-TT"/>
        </w:rPr>
        <w:t>d</w:t>
      </w:r>
      <w:r w:rsidR="0061268D">
        <w:rPr>
          <w:rFonts w:ascii="Cambria" w:hAnsi="Cambria"/>
          <w:sz w:val="24"/>
          <w:szCs w:val="24"/>
          <w:lang w:val="en-TT"/>
        </w:rPr>
        <w:t>onor</w:t>
      </w:r>
      <w:r w:rsidR="008118AA">
        <w:rPr>
          <w:rFonts w:ascii="Cambria" w:hAnsi="Cambria"/>
          <w:sz w:val="24"/>
          <w:szCs w:val="24"/>
          <w:lang w:val="en-TT"/>
        </w:rPr>
        <w:t xml:space="preserve"> </w:t>
      </w:r>
      <w:r w:rsidR="00781CC4">
        <w:rPr>
          <w:rFonts w:ascii="Cambria" w:hAnsi="Cambria"/>
          <w:sz w:val="24"/>
          <w:szCs w:val="24"/>
          <w:lang w:val="en-TT"/>
        </w:rPr>
        <w:t>a</w:t>
      </w:r>
      <w:r w:rsidR="00B511E4">
        <w:rPr>
          <w:rFonts w:ascii="Cambria" w:hAnsi="Cambria"/>
          <w:sz w:val="24"/>
          <w:szCs w:val="24"/>
          <w:lang w:val="en-TT"/>
        </w:rPr>
        <w:t>gen</w:t>
      </w:r>
      <w:r w:rsidR="00C511BE">
        <w:rPr>
          <w:rFonts w:ascii="Cambria" w:hAnsi="Cambria"/>
          <w:sz w:val="24"/>
          <w:szCs w:val="24"/>
          <w:lang w:val="en-TT"/>
        </w:rPr>
        <w:t>c</w:t>
      </w:r>
      <w:r w:rsidR="000339D4">
        <w:rPr>
          <w:rFonts w:ascii="Cambria" w:hAnsi="Cambria"/>
          <w:sz w:val="24"/>
          <w:szCs w:val="24"/>
          <w:lang w:val="en-TT"/>
        </w:rPr>
        <w:t>ies</w:t>
      </w:r>
      <w:r w:rsidRPr="00ED0F32">
        <w:rPr>
          <w:rFonts w:ascii="Cambria" w:hAnsi="Cambria"/>
          <w:sz w:val="24"/>
          <w:szCs w:val="24"/>
          <w:lang w:val="en-TT"/>
        </w:rPr>
        <w:t>, so students should consult those schemes directly for details.</w:t>
      </w:r>
    </w:p>
    <w:p w14:paraId="112DF7BB" w14:textId="77777777" w:rsidR="00BF1911" w:rsidRPr="00C8670A" w:rsidRDefault="00BF1911" w:rsidP="00C8670A">
      <w:pPr>
        <w:rPr>
          <w:rFonts w:ascii="Cambria" w:hAnsi="Cambria"/>
          <w:b/>
          <w:bCs/>
          <w:sz w:val="24"/>
          <w:szCs w:val="24"/>
          <w:lang w:val="en-TT"/>
        </w:rPr>
      </w:pPr>
    </w:p>
    <w:p w14:paraId="11BFA632" w14:textId="34E008BD" w:rsidR="00C8670A" w:rsidRPr="00C8670A" w:rsidRDefault="00C8670A" w:rsidP="00C8670A">
      <w:pPr>
        <w:rPr>
          <w:rFonts w:ascii="Cambria" w:hAnsi="Cambria"/>
          <w:b/>
          <w:bCs/>
          <w:sz w:val="24"/>
          <w:szCs w:val="24"/>
          <w:lang w:val="en-TT"/>
        </w:rPr>
      </w:pPr>
      <w:r w:rsidRPr="00C8670A">
        <w:rPr>
          <w:rFonts w:ascii="Cambria" w:hAnsi="Cambria"/>
          <w:b/>
          <w:bCs/>
          <w:sz w:val="24"/>
          <w:szCs w:val="24"/>
          <w:lang w:val="en-TT"/>
        </w:rPr>
        <w:t>10. What should I do if I believe information relating to my GPA or honours classification is incorrect?</w:t>
      </w:r>
    </w:p>
    <w:p w14:paraId="0057930D" w14:textId="4CBB51A2" w:rsidR="00C8670A" w:rsidRPr="00C8670A" w:rsidRDefault="00C8670A" w:rsidP="00C8670A">
      <w:pPr>
        <w:rPr>
          <w:rFonts w:ascii="Cambria" w:hAnsi="Cambria"/>
          <w:sz w:val="24"/>
          <w:szCs w:val="24"/>
          <w:lang w:val="en-TT"/>
        </w:rPr>
      </w:pPr>
      <w:r w:rsidRPr="00C8670A">
        <w:rPr>
          <w:rFonts w:ascii="Cambria" w:hAnsi="Cambria"/>
          <w:sz w:val="24"/>
          <w:szCs w:val="24"/>
          <w:lang w:val="en-TT"/>
        </w:rPr>
        <w:t>Students who have concerns regarding their academic records, GPA calculations, or honours classification should contact the appropriate Faculty Office or the Campus Registrar's Office for review and guidance</w:t>
      </w:r>
      <w:r w:rsidR="00A00770">
        <w:rPr>
          <w:rFonts w:ascii="Cambria" w:hAnsi="Cambria"/>
          <w:sz w:val="24"/>
          <w:szCs w:val="24"/>
          <w:lang w:val="en-TT"/>
        </w:rPr>
        <w:t xml:space="preserve">, </w:t>
      </w:r>
      <w:r w:rsidR="00691FBA">
        <w:rPr>
          <w:rFonts w:ascii="Cambria" w:hAnsi="Cambria"/>
          <w:sz w:val="24"/>
          <w:szCs w:val="24"/>
          <w:lang w:val="en-TT"/>
        </w:rPr>
        <w:t>incl</w:t>
      </w:r>
      <w:r w:rsidR="00166299">
        <w:rPr>
          <w:rFonts w:ascii="Cambria" w:hAnsi="Cambria"/>
          <w:sz w:val="24"/>
          <w:szCs w:val="24"/>
          <w:lang w:val="en-TT"/>
        </w:rPr>
        <w:t>udi</w:t>
      </w:r>
      <w:r w:rsidR="00A553BD">
        <w:rPr>
          <w:rFonts w:ascii="Cambria" w:hAnsi="Cambria"/>
          <w:sz w:val="24"/>
          <w:szCs w:val="24"/>
          <w:lang w:val="en-TT"/>
        </w:rPr>
        <w:t>n</w:t>
      </w:r>
      <w:r w:rsidR="00C242DA">
        <w:rPr>
          <w:rFonts w:ascii="Cambria" w:hAnsi="Cambria"/>
          <w:sz w:val="24"/>
          <w:szCs w:val="24"/>
          <w:lang w:val="en-TT"/>
        </w:rPr>
        <w:t xml:space="preserve">g </w:t>
      </w:r>
      <w:r w:rsidR="00352DF5">
        <w:rPr>
          <w:rFonts w:ascii="Cambria" w:hAnsi="Cambria"/>
          <w:sz w:val="24"/>
          <w:szCs w:val="24"/>
          <w:lang w:val="en-TT"/>
        </w:rPr>
        <w:t>verification</w:t>
      </w:r>
      <w:r w:rsidR="00FA3F7B">
        <w:rPr>
          <w:rFonts w:ascii="Cambria" w:hAnsi="Cambria"/>
          <w:sz w:val="24"/>
          <w:szCs w:val="24"/>
          <w:lang w:val="en-TT"/>
        </w:rPr>
        <w:t xml:space="preserve"> </w:t>
      </w:r>
      <w:r w:rsidR="00AC6F5D">
        <w:rPr>
          <w:rFonts w:ascii="Cambria" w:hAnsi="Cambria"/>
          <w:sz w:val="24"/>
          <w:szCs w:val="24"/>
          <w:lang w:val="en-TT"/>
        </w:rPr>
        <w:t>o</w:t>
      </w:r>
      <w:r w:rsidR="00EA0537">
        <w:rPr>
          <w:rFonts w:ascii="Cambria" w:hAnsi="Cambria"/>
          <w:sz w:val="24"/>
          <w:szCs w:val="24"/>
          <w:lang w:val="en-TT"/>
        </w:rPr>
        <w:t>f your</w:t>
      </w:r>
      <w:r w:rsidR="00F23012">
        <w:rPr>
          <w:rFonts w:ascii="Cambria" w:hAnsi="Cambria"/>
          <w:sz w:val="24"/>
          <w:szCs w:val="24"/>
          <w:lang w:val="en-TT"/>
        </w:rPr>
        <w:t xml:space="preserve"> grad</w:t>
      </w:r>
      <w:r w:rsidR="00182D7E">
        <w:rPr>
          <w:rFonts w:ascii="Cambria" w:hAnsi="Cambria"/>
          <w:sz w:val="24"/>
          <w:szCs w:val="24"/>
          <w:lang w:val="en-TT"/>
        </w:rPr>
        <w:t>es</w:t>
      </w:r>
      <w:r w:rsidR="00334F22">
        <w:rPr>
          <w:rFonts w:ascii="Cambria" w:hAnsi="Cambria"/>
          <w:sz w:val="24"/>
          <w:szCs w:val="24"/>
          <w:lang w:val="en-TT"/>
        </w:rPr>
        <w:t xml:space="preserve">, </w:t>
      </w:r>
      <w:r w:rsidR="003F7649">
        <w:rPr>
          <w:rFonts w:ascii="Cambria" w:hAnsi="Cambria"/>
          <w:sz w:val="24"/>
          <w:szCs w:val="24"/>
          <w:lang w:val="en-TT"/>
        </w:rPr>
        <w:t>cre</w:t>
      </w:r>
      <w:r w:rsidR="008D12D4">
        <w:rPr>
          <w:rFonts w:ascii="Cambria" w:hAnsi="Cambria"/>
          <w:sz w:val="24"/>
          <w:szCs w:val="24"/>
          <w:lang w:val="en-TT"/>
        </w:rPr>
        <w:t>d</w:t>
      </w:r>
      <w:r w:rsidR="0088053D">
        <w:rPr>
          <w:rFonts w:ascii="Cambria" w:hAnsi="Cambria"/>
          <w:sz w:val="24"/>
          <w:szCs w:val="24"/>
          <w:lang w:val="en-TT"/>
        </w:rPr>
        <w:t>it</w:t>
      </w:r>
      <w:r w:rsidR="00C619A6">
        <w:rPr>
          <w:rFonts w:ascii="Cambria" w:hAnsi="Cambria"/>
          <w:sz w:val="24"/>
          <w:szCs w:val="24"/>
          <w:lang w:val="en-TT"/>
        </w:rPr>
        <w:t xml:space="preserve"> tot</w:t>
      </w:r>
      <w:r w:rsidR="00BD273C">
        <w:rPr>
          <w:rFonts w:ascii="Cambria" w:hAnsi="Cambria"/>
          <w:sz w:val="24"/>
          <w:szCs w:val="24"/>
          <w:lang w:val="en-TT"/>
        </w:rPr>
        <w:t>al</w:t>
      </w:r>
      <w:r w:rsidR="00BD15FE">
        <w:rPr>
          <w:rFonts w:ascii="Cambria" w:hAnsi="Cambria"/>
          <w:sz w:val="24"/>
          <w:szCs w:val="24"/>
          <w:lang w:val="en-TT"/>
        </w:rPr>
        <w:t>s</w:t>
      </w:r>
      <w:r w:rsidR="000F3CE0">
        <w:rPr>
          <w:rFonts w:ascii="Cambria" w:hAnsi="Cambria"/>
          <w:sz w:val="24"/>
          <w:szCs w:val="24"/>
          <w:lang w:val="en-TT"/>
        </w:rPr>
        <w:t xml:space="preserve"> </w:t>
      </w:r>
      <w:r w:rsidR="00CE5BF2">
        <w:rPr>
          <w:rFonts w:ascii="Cambria" w:hAnsi="Cambria"/>
          <w:sz w:val="24"/>
          <w:szCs w:val="24"/>
          <w:lang w:val="en-TT"/>
        </w:rPr>
        <w:t xml:space="preserve">and the </w:t>
      </w:r>
      <w:r w:rsidR="00795AD9">
        <w:rPr>
          <w:rFonts w:ascii="Cambria" w:hAnsi="Cambria"/>
          <w:sz w:val="24"/>
          <w:szCs w:val="24"/>
          <w:lang w:val="en-TT"/>
        </w:rPr>
        <w:t>GP</w:t>
      </w:r>
      <w:r w:rsidR="002F7CEF">
        <w:rPr>
          <w:rFonts w:ascii="Cambria" w:hAnsi="Cambria"/>
          <w:sz w:val="24"/>
          <w:szCs w:val="24"/>
          <w:lang w:val="en-TT"/>
        </w:rPr>
        <w:t xml:space="preserve">A </w:t>
      </w:r>
      <w:r w:rsidR="005D3EAE">
        <w:rPr>
          <w:rFonts w:ascii="Cambria" w:hAnsi="Cambria"/>
          <w:sz w:val="24"/>
          <w:szCs w:val="24"/>
          <w:lang w:val="en-TT"/>
        </w:rPr>
        <w:t>requirements that</w:t>
      </w:r>
      <w:r w:rsidR="00A84A4F">
        <w:rPr>
          <w:rFonts w:ascii="Cambria" w:hAnsi="Cambria"/>
          <w:sz w:val="24"/>
          <w:szCs w:val="24"/>
          <w:lang w:val="en-TT"/>
        </w:rPr>
        <w:t xml:space="preserve"> </w:t>
      </w:r>
      <w:r w:rsidR="007D50C5">
        <w:rPr>
          <w:rFonts w:ascii="Cambria" w:hAnsi="Cambria"/>
          <w:sz w:val="24"/>
          <w:szCs w:val="24"/>
          <w:lang w:val="en-TT"/>
        </w:rPr>
        <w:t>a</w:t>
      </w:r>
      <w:r w:rsidR="007A2012">
        <w:rPr>
          <w:rFonts w:ascii="Cambria" w:hAnsi="Cambria"/>
          <w:sz w:val="24"/>
          <w:szCs w:val="24"/>
          <w:lang w:val="en-TT"/>
        </w:rPr>
        <w:t>p</w:t>
      </w:r>
      <w:r w:rsidR="003C3A48">
        <w:rPr>
          <w:rFonts w:ascii="Cambria" w:hAnsi="Cambria"/>
          <w:sz w:val="24"/>
          <w:szCs w:val="24"/>
          <w:lang w:val="en-TT"/>
        </w:rPr>
        <w:t>p</w:t>
      </w:r>
      <w:r w:rsidR="00CE2BBF">
        <w:rPr>
          <w:rFonts w:ascii="Cambria" w:hAnsi="Cambria"/>
          <w:sz w:val="24"/>
          <w:szCs w:val="24"/>
          <w:lang w:val="en-TT"/>
        </w:rPr>
        <w:t>li</w:t>
      </w:r>
      <w:r w:rsidR="00AE48F3">
        <w:rPr>
          <w:rFonts w:ascii="Cambria" w:hAnsi="Cambria"/>
          <w:sz w:val="24"/>
          <w:szCs w:val="24"/>
          <w:lang w:val="en-TT"/>
        </w:rPr>
        <w:t>es</w:t>
      </w:r>
      <w:r w:rsidR="0037100E">
        <w:rPr>
          <w:rFonts w:ascii="Cambria" w:hAnsi="Cambria"/>
          <w:sz w:val="24"/>
          <w:szCs w:val="24"/>
          <w:lang w:val="en-TT"/>
        </w:rPr>
        <w:t xml:space="preserve"> to</w:t>
      </w:r>
      <w:r w:rsidR="003F12FD">
        <w:rPr>
          <w:rFonts w:ascii="Cambria" w:hAnsi="Cambria"/>
          <w:sz w:val="24"/>
          <w:szCs w:val="24"/>
          <w:lang w:val="en-TT"/>
        </w:rPr>
        <w:t xml:space="preserve"> </w:t>
      </w:r>
      <w:r w:rsidR="0062435B">
        <w:rPr>
          <w:rFonts w:ascii="Cambria" w:hAnsi="Cambria"/>
          <w:sz w:val="24"/>
          <w:szCs w:val="24"/>
          <w:lang w:val="en-TT"/>
        </w:rPr>
        <w:t>your</w:t>
      </w:r>
      <w:r w:rsidR="00F336B4">
        <w:rPr>
          <w:rFonts w:ascii="Cambria" w:hAnsi="Cambria"/>
          <w:sz w:val="24"/>
          <w:szCs w:val="24"/>
          <w:lang w:val="en-TT"/>
        </w:rPr>
        <w:t xml:space="preserve"> coh</w:t>
      </w:r>
      <w:r w:rsidR="0033089E">
        <w:rPr>
          <w:rFonts w:ascii="Cambria" w:hAnsi="Cambria"/>
          <w:sz w:val="24"/>
          <w:szCs w:val="24"/>
          <w:lang w:val="en-TT"/>
        </w:rPr>
        <w:t>o</w:t>
      </w:r>
      <w:r w:rsidR="002E6264">
        <w:rPr>
          <w:rFonts w:ascii="Cambria" w:hAnsi="Cambria"/>
          <w:sz w:val="24"/>
          <w:szCs w:val="24"/>
          <w:lang w:val="en-TT"/>
        </w:rPr>
        <w:t>r</w:t>
      </w:r>
      <w:r w:rsidR="00D807E0">
        <w:rPr>
          <w:rFonts w:ascii="Cambria" w:hAnsi="Cambria"/>
          <w:sz w:val="24"/>
          <w:szCs w:val="24"/>
          <w:lang w:val="en-TT"/>
        </w:rPr>
        <w:t>t</w:t>
      </w:r>
      <w:r w:rsidR="000C7D4A">
        <w:rPr>
          <w:rFonts w:ascii="Cambria" w:hAnsi="Cambria"/>
          <w:sz w:val="24"/>
          <w:szCs w:val="24"/>
          <w:lang w:val="en-TT"/>
        </w:rPr>
        <w:t>.</w:t>
      </w:r>
    </w:p>
    <w:p w14:paraId="5DB9CCFD" w14:textId="77777777" w:rsidR="00C8670A" w:rsidRPr="00C8670A" w:rsidRDefault="00C8670A" w:rsidP="00C8670A">
      <w:pPr>
        <w:rPr>
          <w:rFonts w:ascii="Cambria" w:hAnsi="Cambria"/>
          <w:b/>
          <w:bCs/>
          <w:sz w:val="24"/>
          <w:szCs w:val="24"/>
          <w:lang w:val="en-TT"/>
        </w:rPr>
      </w:pPr>
    </w:p>
    <w:p w14:paraId="3AB106C1" w14:textId="74FE601A" w:rsidR="00C8670A" w:rsidRPr="00C8670A" w:rsidRDefault="00C8670A" w:rsidP="00C8670A">
      <w:pPr>
        <w:rPr>
          <w:rFonts w:ascii="Cambria" w:hAnsi="Cambria"/>
          <w:b/>
          <w:bCs/>
          <w:sz w:val="24"/>
          <w:szCs w:val="24"/>
          <w:lang w:val="en-TT"/>
        </w:rPr>
      </w:pPr>
      <w:r w:rsidRPr="00C8670A">
        <w:rPr>
          <w:rFonts w:ascii="Cambria" w:hAnsi="Cambria"/>
          <w:b/>
          <w:bCs/>
          <w:sz w:val="24"/>
          <w:szCs w:val="24"/>
          <w:lang w:val="en-TT"/>
        </w:rPr>
        <w:t>11. Who can I contact for further information?</w:t>
      </w:r>
    </w:p>
    <w:p w14:paraId="345CFA53" w14:textId="77777777" w:rsidR="00C8670A" w:rsidRPr="00C8670A" w:rsidRDefault="00C8670A" w:rsidP="00C8670A">
      <w:pPr>
        <w:rPr>
          <w:rFonts w:ascii="Cambria" w:hAnsi="Cambria"/>
          <w:sz w:val="24"/>
          <w:szCs w:val="24"/>
          <w:lang w:val="en-TT"/>
        </w:rPr>
      </w:pPr>
      <w:r w:rsidRPr="00C8670A">
        <w:rPr>
          <w:rFonts w:ascii="Cambria" w:hAnsi="Cambria"/>
          <w:sz w:val="24"/>
          <w:szCs w:val="24"/>
          <w:lang w:val="en-TT"/>
        </w:rPr>
        <w:t>For further information, please contact:</w:t>
      </w:r>
    </w:p>
    <w:p w14:paraId="6DFC0CB4" w14:textId="3BF9F661" w:rsidR="00C8670A" w:rsidRPr="00C8670A" w:rsidRDefault="00C8670A" w:rsidP="00C8670A">
      <w:pPr>
        <w:rPr>
          <w:rFonts w:ascii="Cambria" w:hAnsi="Cambria"/>
          <w:sz w:val="24"/>
          <w:szCs w:val="24"/>
          <w:lang w:val="en-TT"/>
        </w:rPr>
      </w:pPr>
      <w:r w:rsidRPr="00C8670A">
        <w:rPr>
          <w:rFonts w:ascii="Cambria" w:hAnsi="Cambria"/>
          <w:b/>
          <w:bCs/>
          <w:sz w:val="24"/>
          <w:szCs w:val="24"/>
          <w:lang w:val="en-TT"/>
        </w:rPr>
        <w:t>Campus Registrar's Office</w:t>
      </w:r>
      <w:r w:rsidRPr="00C8670A">
        <w:rPr>
          <w:rFonts w:ascii="Cambria" w:hAnsi="Cambria"/>
          <w:sz w:val="24"/>
          <w:szCs w:val="24"/>
          <w:lang w:val="en-TT"/>
        </w:rPr>
        <w:br/>
        <w:t>The University of the West Indies, St. Augustine Campus</w:t>
      </w:r>
    </w:p>
    <w:p w14:paraId="706783C1" w14:textId="3BFC6E70" w:rsidR="00064CA3" w:rsidRPr="00C8670A" w:rsidRDefault="00C8670A">
      <w:pPr>
        <w:rPr>
          <w:rFonts w:ascii="Cambria" w:hAnsi="Cambria"/>
          <w:sz w:val="24"/>
          <w:szCs w:val="24"/>
        </w:rPr>
      </w:pPr>
      <w:r w:rsidRPr="00C8670A">
        <w:rPr>
          <w:rFonts w:ascii="Cambria" w:hAnsi="Cambria"/>
          <w:sz w:val="24"/>
          <w:szCs w:val="24"/>
          <w:lang w:val="en-TT"/>
        </w:rPr>
        <w:t>Students may also contact their respective Faculty Office or Academic Advisor for programme-specific guidance.</w:t>
      </w:r>
    </w:p>
    <w:sectPr w:rsidR="00064CA3" w:rsidRPr="00C867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webkit-standard">
    <w:altName w:val="Cambria"/>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F3C7BE9"/>
    <w:multiLevelType w:val="multilevel"/>
    <w:tmpl w:val="BDE23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563041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70A"/>
    <w:rsid w:val="00031C29"/>
    <w:rsid w:val="000339D4"/>
    <w:rsid w:val="00064CA3"/>
    <w:rsid w:val="00066BB8"/>
    <w:rsid w:val="00083330"/>
    <w:rsid w:val="00087629"/>
    <w:rsid w:val="000911A4"/>
    <w:rsid w:val="00094E80"/>
    <w:rsid w:val="000C7D4A"/>
    <w:rsid w:val="000D1AF8"/>
    <w:rsid w:val="000E7C19"/>
    <w:rsid w:val="000F3CE0"/>
    <w:rsid w:val="00104A46"/>
    <w:rsid w:val="0012485F"/>
    <w:rsid w:val="00166299"/>
    <w:rsid w:val="001742B1"/>
    <w:rsid w:val="00182D7E"/>
    <w:rsid w:val="001842AC"/>
    <w:rsid w:val="001B7268"/>
    <w:rsid w:val="001E2971"/>
    <w:rsid w:val="001E71DB"/>
    <w:rsid w:val="00213A40"/>
    <w:rsid w:val="002518BD"/>
    <w:rsid w:val="00267239"/>
    <w:rsid w:val="002741A4"/>
    <w:rsid w:val="002822DF"/>
    <w:rsid w:val="002E136D"/>
    <w:rsid w:val="002E6264"/>
    <w:rsid w:val="002F7CEF"/>
    <w:rsid w:val="003015ED"/>
    <w:rsid w:val="0033089E"/>
    <w:rsid w:val="00334F22"/>
    <w:rsid w:val="0035171A"/>
    <w:rsid w:val="00352DF5"/>
    <w:rsid w:val="003637B4"/>
    <w:rsid w:val="0037100E"/>
    <w:rsid w:val="003756EA"/>
    <w:rsid w:val="0038651A"/>
    <w:rsid w:val="003B2939"/>
    <w:rsid w:val="003C3A48"/>
    <w:rsid w:val="003F12FD"/>
    <w:rsid w:val="003F29F2"/>
    <w:rsid w:val="003F7649"/>
    <w:rsid w:val="004008E3"/>
    <w:rsid w:val="0040691D"/>
    <w:rsid w:val="00413409"/>
    <w:rsid w:val="00417155"/>
    <w:rsid w:val="004A50E5"/>
    <w:rsid w:val="00526F46"/>
    <w:rsid w:val="00553D35"/>
    <w:rsid w:val="0056357E"/>
    <w:rsid w:val="005648C6"/>
    <w:rsid w:val="005945F1"/>
    <w:rsid w:val="005A47EB"/>
    <w:rsid w:val="005D3EAE"/>
    <w:rsid w:val="00610BAC"/>
    <w:rsid w:val="0061268D"/>
    <w:rsid w:val="00624080"/>
    <w:rsid w:val="0062435B"/>
    <w:rsid w:val="006365D0"/>
    <w:rsid w:val="00691FBA"/>
    <w:rsid w:val="006B270B"/>
    <w:rsid w:val="006D45D7"/>
    <w:rsid w:val="006E24F2"/>
    <w:rsid w:val="006E5BBC"/>
    <w:rsid w:val="00781CC4"/>
    <w:rsid w:val="00795AD9"/>
    <w:rsid w:val="007A2012"/>
    <w:rsid w:val="007B0BD1"/>
    <w:rsid w:val="007C425D"/>
    <w:rsid w:val="007D50C5"/>
    <w:rsid w:val="007F1DEE"/>
    <w:rsid w:val="008118AA"/>
    <w:rsid w:val="00846771"/>
    <w:rsid w:val="00875228"/>
    <w:rsid w:val="0088053D"/>
    <w:rsid w:val="008843B1"/>
    <w:rsid w:val="008B6B85"/>
    <w:rsid w:val="008D12D4"/>
    <w:rsid w:val="008D4150"/>
    <w:rsid w:val="00903F02"/>
    <w:rsid w:val="009253CA"/>
    <w:rsid w:val="009678B3"/>
    <w:rsid w:val="00994C7C"/>
    <w:rsid w:val="009C2B14"/>
    <w:rsid w:val="009D1989"/>
    <w:rsid w:val="00A00770"/>
    <w:rsid w:val="00A22337"/>
    <w:rsid w:val="00A553BD"/>
    <w:rsid w:val="00A57205"/>
    <w:rsid w:val="00A7323C"/>
    <w:rsid w:val="00A84A4F"/>
    <w:rsid w:val="00A913B9"/>
    <w:rsid w:val="00AA5D08"/>
    <w:rsid w:val="00AC27E1"/>
    <w:rsid w:val="00AC6F5D"/>
    <w:rsid w:val="00AD40AA"/>
    <w:rsid w:val="00AE48F3"/>
    <w:rsid w:val="00AE5291"/>
    <w:rsid w:val="00AF0C23"/>
    <w:rsid w:val="00AF498A"/>
    <w:rsid w:val="00B511E4"/>
    <w:rsid w:val="00B8459F"/>
    <w:rsid w:val="00BD09E7"/>
    <w:rsid w:val="00BD15FE"/>
    <w:rsid w:val="00BD273C"/>
    <w:rsid w:val="00BF1911"/>
    <w:rsid w:val="00C242DA"/>
    <w:rsid w:val="00C511BE"/>
    <w:rsid w:val="00C513D4"/>
    <w:rsid w:val="00C619A6"/>
    <w:rsid w:val="00C84AC8"/>
    <w:rsid w:val="00C8670A"/>
    <w:rsid w:val="00CA5598"/>
    <w:rsid w:val="00CB404A"/>
    <w:rsid w:val="00CE2BBF"/>
    <w:rsid w:val="00CE5BF2"/>
    <w:rsid w:val="00CF2A4C"/>
    <w:rsid w:val="00CF4774"/>
    <w:rsid w:val="00D40477"/>
    <w:rsid w:val="00D67BDC"/>
    <w:rsid w:val="00D807E0"/>
    <w:rsid w:val="00D96038"/>
    <w:rsid w:val="00DB24EC"/>
    <w:rsid w:val="00DE6AC5"/>
    <w:rsid w:val="00E13788"/>
    <w:rsid w:val="00E378EA"/>
    <w:rsid w:val="00E721BF"/>
    <w:rsid w:val="00E92A0C"/>
    <w:rsid w:val="00EA0537"/>
    <w:rsid w:val="00EC53EC"/>
    <w:rsid w:val="00EC5C06"/>
    <w:rsid w:val="00ED0F32"/>
    <w:rsid w:val="00F23012"/>
    <w:rsid w:val="00F336B4"/>
    <w:rsid w:val="00F94D63"/>
    <w:rsid w:val="00FA3F7B"/>
    <w:rsid w:val="00FB1DB0"/>
    <w:rsid w:val="00FB21E2"/>
    <w:rsid w:val="00FB78D7"/>
    <w:rsid w:val="00FC1D29"/>
    <w:rsid w:val="00FF03A4"/>
    <w:rsid w:val="00FF3FA2"/>
  </w:rsids>
  <m:mathPr>
    <m:mathFont m:val="Cambria Math"/>
    <m:brkBin m:val="before"/>
    <m:brkBinSub m:val="--"/>
    <m:smallFrac m:val="0"/>
    <m:dispDef/>
    <m:lMargin m:val="0"/>
    <m:rMargin m:val="0"/>
    <m:defJc m:val="centerGroup"/>
    <m:wrapIndent m:val="1440"/>
    <m:intLim m:val="subSup"/>
    <m:naryLim m:val="undOvr"/>
  </m:mathPr>
  <w:themeFontLang w:val="en-T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91D17"/>
  <w15:chartTrackingRefBased/>
  <w15:docId w15:val="{EFCE8E23-87B6-4877-91DE-6C5F3E1EF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T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C867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67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67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67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67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67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67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67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67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670A"/>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C8670A"/>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C8670A"/>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C8670A"/>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C8670A"/>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C8670A"/>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C8670A"/>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C8670A"/>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C8670A"/>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C867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670A"/>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C867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670A"/>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C8670A"/>
    <w:pPr>
      <w:spacing w:before="160"/>
      <w:jc w:val="center"/>
    </w:pPr>
    <w:rPr>
      <w:i/>
      <w:iCs/>
      <w:color w:val="404040" w:themeColor="text1" w:themeTint="BF"/>
    </w:rPr>
  </w:style>
  <w:style w:type="character" w:customStyle="1" w:styleId="QuoteChar">
    <w:name w:val="Quote Char"/>
    <w:basedOn w:val="DefaultParagraphFont"/>
    <w:link w:val="Quote"/>
    <w:uiPriority w:val="29"/>
    <w:rsid w:val="00C8670A"/>
    <w:rPr>
      <w:i/>
      <w:iCs/>
      <w:color w:val="404040" w:themeColor="text1" w:themeTint="BF"/>
      <w:lang w:val="en-GB"/>
    </w:rPr>
  </w:style>
  <w:style w:type="paragraph" w:styleId="ListParagraph">
    <w:name w:val="List Paragraph"/>
    <w:basedOn w:val="Normal"/>
    <w:uiPriority w:val="34"/>
    <w:qFormat/>
    <w:rsid w:val="00C8670A"/>
    <w:pPr>
      <w:ind w:left="720"/>
      <w:contextualSpacing/>
    </w:pPr>
  </w:style>
  <w:style w:type="character" w:styleId="IntenseEmphasis">
    <w:name w:val="Intense Emphasis"/>
    <w:basedOn w:val="DefaultParagraphFont"/>
    <w:uiPriority w:val="21"/>
    <w:qFormat/>
    <w:rsid w:val="00C8670A"/>
    <w:rPr>
      <w:i/>
      <w:iCs/>
      <w:color w:val="0F4761" w:themeColor="accent1" w:themeShade="BF"/>
    </w:rPr>
  </w:style>
  <w:style w:type="paragraph" w:styleId="IntenseQuote">
    <w:name w:val="Intense Quote"/>
    <w:basedOn w:val="Normal"/>
    <w:next w:val="Normal"/>
    <w:link w:val="IntenseQuoteChar"/>
    <w:uiPriority w:val="30"/>
    <w:qFormat/>
    <w:rsid w:val="00C867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670A"/>
    <w:rPr>
      <w:i/>
      <w:iCs/>
      <w:color w:val="0F4761" w:themeColor="accent1" w:themeShade="BF"/>
      <w:lang w:val="en-GB"/>
    </w:rPr>
  </w:style>
  <w:style w:type="character" w:styleId="IntenseReference">
    <w:name w:val="Intense Reference"/>
    <w:basedOn w:val="DefaultParagraphFont"/>
    <w:uiPriority w:val="32"/>
    <w:qFormat/>
    <w:rsid w:val="00C867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794</Words>
  <Characters>4527</Characters>
  <Application>Microsoft Office Word</Application>
  <DocSecurity>0</DocSecurity>
  <Lines>37</Lines>
  <Paragraphs>10</Paragraphs>
  <ScaleCrop>false</ScaleCrop>
  <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Keisha Reid</dc:creator>
  <cp:keywords/>
  <dc:description/>
  <cp:lastModifiedBy>Deborah Souza-Okpofabri</cp:lastModifiedBy>
  <cp:revision>2</cp:revision>
  <dcterms:created xsi:type="dcterms:W3CDTF">2026-08-01T20:19:00Z</dcterms:created>
  <dcterms:modified xsi:type="dcterms:W3CDTF">2026-08-01T20:19:00Z</dcterms:modified>
</cp:coreProperties>
</file>